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9B" w:rsidRPr="004E7832" w:rsidRDefault="000C5224" w:rsidP="00830500">
      <w:pPr>
        <w:jc w:val="both"/>
        <w:rPr>
          <w:rFonts w:ascii="Arial" w:hAnsi="Arial" w:cs="Arial"/>
          <w:b/>
        </w:rPr>
      </w:pPr>
      <w:bookmarkStart w:id="0" w:name="_GoBack"/>
      <w:r w:rsidRPr="004E7832">
        <w:rPr>
          <w:rFonts w:ascii="Arial" w:hAnsi="Arial" w:cs="Arial"/>
          <w:b/>
        </w:rPr>
        <w:t xml:space="preserve"> </w:t>
      </w:r>
      <w:r w:rsidR="005E7545" w:rsidRPr="004E7832">
        <w:rPr>
          <w:rFonts w:ascii="Arial" w:hAnsi="Arial" w:cs="Arial"/>
          <w:b/>
        </w:rPr>
        <w:t xml:space="preserve"> </w:t>
      </w:r>
      <w:r w:rsidR="00F42A9B" w:rsidRPr="004E7832">
        <w:rPr>
          <w:rFonts w:ascii="Arial" w:hAnsi="Arial" w:cs="Arial"/>
          <w:b/>
        </w:rPr>
        <w:t>Outer Hebrides</w:t>
      </w:r>
      <w:r w:rsidR="000978D6">
        <w:rPr>
          <w:rFonts w:ascii="Arial" w:hAnsi="Arial" w:cs="Arial"/>
          <w:b/>
        </w:rPr>
        <w:t xml:space="preserve"> Regional </w:t>
      </w:r>
      <w:r w:rsidR="00F42A9B" w:rsidRPr="004E7832">
        <w:rPr>
          <w:rFonts w:ascii="Arial" w:hAnsi="Arial" w:cs="Arial"/>
          <w:b/>
        </w:rPr>
        <w:t xml:space="preserve"> IFG Executive Committee Meeting </w:t>
      </w:r>
    </w:p>
    <w:p w:rsidR="00F42A9B" w:rsidRPr="004E7832" w:rsidRDefault="00F42A9B" w:rsidP="00830500">
      <w:pPr>
        <w:jc w:val="both"/>
        <w:rPr>
          <w:rFonts w:ascii="Arial" w:hAnsi="Arial" w:cs="Arial"/>
          <w:b/>
        </w:rPr>
      </w:pPr>
    </w:p>
    <w:p w:rsidR="00F42A9B" w:rsidRPr="004E7832" w:rsidRDefault="00E678DA" w:rsidP="00830500">
      <w:pPr>
        <w:ind w:left="2160" w:firstLine="720"/>
        <w:jc w:val="both"/>
        <w:rPr>
          <w:rFonts w:ascii="Arial" w:hAnsi="Arial" w:cs="Arial"/>
          <w:b/>
        </w:rPr>
      </w:pPr>
      <w:r>
        <w:rPr>
          <w:rFonts w:ascii="Arial" w:hAnsi="Arial" w:cs="Arial"/>
          <w:b/>
        </w:rPr>
        <w:t>1030 – 13</w:t>
      </w:r>
      <w:r w:rsidR="000253C0">
        <w:rPr>
          <w:rFonts w:ascii="Arial" w:hAnsi="Arial" w:cs="Arial"/>
          <w:b/>
        </w:rPr>
        <w:t>30</w:t>
      </w:r>
      <w:r w:rsidR="006E0219" w:rsidRPr="004E7832">
        <w:rPr>
          <w:rFonts w:ascii="Arial" w:hAnsi="Arial" w:cs="Arial"/>
          <w:b/>
        </w:rPr>
        <w:t xml:space="preserve">  </w:t>
      </w:r>
      <w:r w:rsidR="00694A48">
        <w:rPr>
          <w:rFonts w:ascii="Arial" w:hAnsi="Arial" w:cs="Arial"/>
          <w:b/>
        </w:rPr>
        <w:t xml:space="preserve"> </w:t>
      </w:r>
      <w:r w:rsidR="00035A08">
        <w:rPr>
          <w:rFonts w:ascii="Arial" w:hAnsi="Arial" w:cs="Arial"/>
          <w:b/>
        </w:rPr>
        <w:t>28 June</w:t>
      </w:r>
      <w:r w:rsidR="004320FD">
        <w:rPr>
          <w:rFonts w:ascii="Arial" w:hAnsi="Arial" w:cs="Arial"/>
          <w:b/>
        </w:rPr>
        <w:t xml:space="preserve"> 2019</w:t>
      </w:r>
    </w:p>
    <w:p w:rsidR="00F42A9B" w:rsidRPr="004E7832" w:rsidRDefault="00F42A9B" w:rsidP="00830500">
      <w:pPr>
        <w:jc w:val="both"/>
        <w:rPr>
          <w:rFonts w:ascii="Arial" w:hAnsi="Arial" w:cs="Arial"/>
          <w:b/>
        </w:rPr>
      </w:pPr>
    </w:p>
    <w:p w:rsidR="00F42A9B" w:rsidRPr="004E7832" w:rsidRDefault="00C6183C" w:rsidP="00830500">
      <w:pPr>
        <w:ind w:left="1440"/>
        <w:jc w:val="both"/>
        <w:rPr>
          <w:rFonts w:ascii="Arial" w:hAnsi="Arial" w:cs="Arial"/>
          <w:b/>
        </w:rPr>
      </w:pPr>
      <w:r>
        <w:rPr>
          <w:rFonts w:ascii="Arial" w:hAnsi="Arial" w:cs="Arial"/>
          <w:b/>
        </w:rPr>
        <w:t xml:space="preserve">Committee Room </w:t>
      </w:r>
      <w:r w:rsidR="00FF0EAA">
        <w:rPr>
          <w:rFonts w:ascii="Arial" w:hAnsi="Arial" w:cs="Arial"/>
          <w:b/>
        </w:rPr>
        <w:t>2</w:t>
      </w:r>
      <w:r w:rsidR="00DB68C9">
        <w:rPr>
          <w:rFonts w:ascii="Arial" w:hAnsi="Arial" w:cs="Arial"/>
          <w:b/>
        </w:rPr>
        <w:t>, CNES</w:t>
      </w:r>
      <w:r w:rsidR="00134B74">
        <w:rPr>
          <w:rFonts w:ascii="Arial" w:hAnsi="Arial" w:cs="Arial"/>
          <w:b/>
        </w:rPr>
        <w:t>,</w:t>
      </w:r>
      <w:r w:rsidR="00692C84" w:rsidRPr="004E7832">
        <w:rPr>
          <w:rFonts w:ascii="Arial" w:hAnsi="Arial" w:cs="Arial"/>
          <w:b/>
        </w:rPr>
        <w:t xml:space="preserve"> Stornoway</w:t>
      </w:r>
    </w:p>
    <w:bookmarkEnd w:id="0"/>
    <w:p w:rsidR="00F42A9B" w:rsidRPr="004E7832" w:rsidRDefault="00F42A9B" w:rsidP="00830500">
      <w:pPr>
        <w:jc w:val="both"/>
        <w:rPr>
          <w:rFonts w:ascii="Arial" w:hAnsi="Arial" w:cs="Arial"/>
          <w:b/>
        </w:rPr>
      </w:pPr>
    </w:p>
    <w:p w:rsidR="00F42A9B" w:rsidRPr="004E7832" w:rsidRDefault="00692C84" w:rsidP="00830500">
      <w:pPr>
        <w:ind w:left="2880"/>
        <w:jc w:val="both"/>
        <w:rPr>
          <w:rFonts w:ascii="Arial" w:hAnsi="Arial" w:cs="Arial"/>
          <w:b/>
        </w:rPr>
      </w:pPr>
      <w:r w:rsidRPr="004E7832">
        <w:rPr>
          <w:rFonts w:ascii="Arial" w:hAnsi="Arial" w:cs="Arial"/>
          <w:b/>
        </w:rPr>
        <w:t>Minutes</w:t>
      </w:r>
    </w:p>
    <w:p w:rsidR="00F42A9B" w:rsidRPr="004E7832" w:rsidRDefault="00F42A9B" w:rsidP="00830500">
      <w:pPr>
        <w:jc w:val="both"/>
        <w:rPr>
          <w:rFonts w:ascii="Arial" w:hAnsi="Arial" w:cs="Arial"/>
          <w:b/>
        </w:rPr>
      </w:pPr>
      <w:r w:rsidRPr="004E7832">
        <w:rPr>
          <w:rFonts w:ascii="Arial" w:hAnsi="Arial" w:cs="Arial"/>
          <w:b/>
        </w:rPr>
        <w:t>Present</w:t>
      </w:r>
    </w:p>
    <w:p w:rsidR="00C02A48" w:rsidRPr="00E7490E" w:rsidRDefault="00C02A48" w:rsidP="00830500">
      <w:pPr>
        <w:jc w:val="both"/>
        <w:rPr>
          <w:rFonts w:ascii="Arial" w:hAnsi="Arial" w:cs="Arial"/>
          <w:b/>
        </w:rPr>
      </w:pPr>
    </w:p>
    <w:p w:rsidR="00F42A9B" w:rsidRPr="00E7490E" w:rsidRDefault="00C57B81" w:rsidP="00830500">
      <w:pPr>
        <w:jc w:val="both"/>
        <w:rPr>
          <w:rFonts w:ascii="Arial" w:hAnsi="Arial" w:cs="Arial"/>
        </w:rPr>
      </w:pPr>
      <w:r w:rsidRPr="00E7490E">
        <w:rPr>
          <w:rFonts w:ascii="Arial" w:hAnsi="Arial" w:cs="Arial"/>
        </w:rPr>
        <w:t>Donald Nic</w:t>
      </w:r>
      <w:r w:rsidR="004320FD">
        <w:rPr>
          <w:rFonts w:ascii="Arial" w:hAnsi="Arial" w:cs="Arial"/>
        </w:rPr>
        <w:t>h</w:t>
      </w:r>
      <w:r w:rsidRPr="00E7490E">
        <w:rPr>
          <w:rFonts w:ascii="Arial" w:hAnsi="Arial" w:cs="Arial"/>
        </w:rPr>
        <w:t>olson</w:t>
      </w:r>
      <w:r w:rsidR="00AA4367" w:rsidRPr="00E7490E">
        <w:rPr>
          <w:rFonts w:ascii="Arial" w:hAnsi="Arial" w:cs="Arial"/>
        </w:rPr>
        <w:tab/>
      </w:r>
      <w:r w:rsidR="00AA4367" w:rsidRPr="00E7490E">
        <w:rPr>
          <w:rFonts w:ascii="Arial" w:hAnsi="Arial" w:cs="Arial"/>
        </w:rPr>
        <w:tab/>
        <w:t>Chairman</w:t>
      </w:r>
    </w:p>
    <w:p w:rsidR="006866BC" w:rsidRPr="00E7490E" w:rsidRDefault="00F42A9B" w:rsidP="00830500">
      <w:pPr>
        <w:jc w:val="both"/>
        <w:rPr>
          <w:rFonts w:ascii="Arial" w:hAnsi="Arial" w:cs="Arial"/>
        </w:rPr>
      </w:pPr>
      <w:r w:rsidRPr="00E7490E">
        <w:rPr>
          <w:rFonts w:ascii="Arial" w:hAnsi="Arial" w:cs="Arial"/>
        </w:rPr>
        <w:t>D</w:t>
      </w:r>
      <w:r w:rsidR="00C57B81" w:rsidRPr="00E7490E">
        <w:rPr>
          <w:rFonts w:ascii="Arial" w:hAnsi="Arial" w:cs="Arial"/>
        </w:rPr>
        <w:t>uncan MacInnes</w:t>
      </w:r>
      <w:r w:rsidR="00C57B81" w:rsidRPr="00E7490E">
        <w:rPr>
          <w:rFonts w:ascii="Arial" w:hAnsi="Arial" w:cs="Arial"/>
        </w:rPr>
        <w:tab/>
      </w:r>
      <w:r w:rsidR="00C57B81" w:rsidRPr="00E7490E">
        <w:rPr>
          <w:rFonts w:ascii="Arial" w:hAnsi="Arial" w:cs="Arial"/>
        </w:rPr>
        <w:tab/>
        <w:t>Admin Support</w:t>
      </w:r>
    </w:p>
    <w:p w:rsidR="00F401E8" w:rsidRDefault="00F401E8" w:rsidP="00830500">
      <w:pPr>
        <w:jc w:val="both"/>
        <w:rPr>
          <w:rFonts w:ascii="Arial" w:hAnsi="Arial" w:cs="Arial"/>
        </w:rPr>
      </w:pPr>
      <w:r w:rsidRPr="00E7490E">
        <w:rPr>
          <w:rFonts w:ascii="Arial" w:hAnsi="Arial" w:cs="Arial"/>
        </w:rPr>
        <w:t>Angus Campbell</w:t>
      </w:r>
      <w:r w:rsidRPr="00E7490E">
        <w:rPr>
          <w:rFonts w:ascii="Arial" w:hAnsi="Arial" w:cs="Arial"/>
        </w:rPr>
        <w:tab/>
      </w:r>
      <w:r w:rsidRPr="00E7490E">
        <w:rPr>
          <w:rFonts w:ascii="Arial" w:hAnsi="Arial" w:cs="Arial"/>
        </w:rPr>
        <w:tab/>
        <w:t>WIFA</w:t>
      </w:r>
    </w:p>
    <w:p w:rsidR="009F7801" w:rsidRDefault="009F7801" w:rsidP="00830500">
      <w:pPr>
        <w:jc w:val="both"/>
        <w:rPr>
          <w:rFonts w:ascii="Arial" w:hAnsi="Arial" w:cs="Arial"/>
        </w:rPr>
      </w:pPr>
      <w:r>
        <w:rPr>
          <w:rFonts w:ascii="Arial" w:hAnsi="Arial" w:cs="Arial"/>
        </w:rPr>
        <w:t>Ang</w:t>
      </w:r>
      <w:r w:rsidR="00745AE1">
        <w:rPr>
          <w:rFonts w:ascii="Arial" w:hAnsi="Arial" w:cs="Arial"/>
        </w:rPr>
        <w:t>ie</w:t>
      </w:r>
      <w:r>
        <w:rPr>
          <w:rFonts w:ascii="Arial" w:hAnsi="Arial" w:cs="Arial"/>
        </w:rPr>
        <w:t xml:space="preserve"> Campbell</w:t>
      </w:r>
      <w:r>
        <w:rPr>
          <w:rFonts w:ascii="Arial" w:hAnsi="Arial" w:cs="Arial"/>
        </w:rPr>
        <w:tab/>
      </w:r>
      <w:r>
        <w:rPr>
          <w:rFonts w:ascii="Arial" w:hAnsi="Arial" w:cs="Arial"/>
        </w:rPr>
        <w:tab/>
        <w:t>WIFA</w:t>
      </w:r>
    </w:p>
    <w:p w:rsidR="00F55C26" w:rsidRDefault="00F55C26" w:rsidP="00F55C26">
      <w:pPr>
        <w:jc w:val="both"/>
        <w:rPr>
          <w:rFonts w:ascii="Arial" w:hAnsi="Arial" w:cs="Arial"/>
        </w:rPr>
      </w:pPr>
      <w:r>
        <w:rPr>
          <w:rFonts w:ascii="Arial" w:hAnsi="Arial" w:cs="Arial"/>
        </w:rPr>
        <w:t>Elaine Whyte</w:t>
      </w:r>
      <w:r>
        <w:rPr>
          <w:rFonts w:ascii="Arial" w:hAnsi="Arial" w:cs="Arial"/>
        </w:rPr>
        <w:tab/>
      </w:r>
      <w:r>
        <w:rPr>
          <w:rFonts w:ascii="Arial" w:hAnsi="Arial" w:cs="Arial"/>
        </w:rPr>
        <w:tab/>
      </w:r>
      <w:r>
        <w:rPr>
          <w:rFonts w:ascii="Arial" w:hAnsi="Arial" w:cs="Arial"/>
        </w:rPr>
        <w:tab/>
        <w:t>Clyde Fishermen’s Association Tel/c</w:t>
      </w:r>
    </w:p>
    <w:p w:rsidR="00F35F47" w:rsidRDefault="00F35F47" w:rsidP="00F55C26">
      <w:pPr>
        <w:jc w:val="both"/>
        <w:rPr>
          <w:rFonts w:ascii="Arial" w:hAnsi="Arial" w:cs="Arial"/>
        </w:rPr>
      </w:pPr>
      <w:r>
        <w:rPr>
          <w:rFonts w:ascii="Arial" w:hAnsi="Arial" w:cs="Arial"/>
        </w:rPr>
        <w:t>Femke de Boer</w:t>
      </w:r>
      <w:r>
        <w:rPr>
          <w:rFonts w:ascii="Arial" w:hAnsi="Arial" w:cs="Arial"/>
        </w:rPr>
        <w:tab/>
      </w:r>
      <w:r>
        <w:rPr>
          <w:rFonts w:ascii="Arial" w:hAnsi="Arial" w:cs="Arial"/>
        </w:rPr>
        <w:tab/>
        <w:t>Scottish White Fish Producers</w:t>
      </w:r>
      <w:r w:rsidR="00745AE1">
        <w:rPr>
          <w:rFonts w:ascii="Arial" w:hAnsi="Arial" w:cs="Arial"/>
        </w:rPr>
        <w:t xml:space="preserve"> Tel/c</w:t>
      </w:r>
    </w:p>
    <w:p w:rsidR="00812EB1" w:rsidRDefault="00812EB1" w:rsidP="00830500">
      <w:pPr>
        <w:jc w:val="both"/>
        <w:rPr>
          <w:rFonts w:ascii="Arial" w:hAnsi="Arial" w:cs="Arial"/>
        </w:rPr>
      </w:pPr>
      <w:r>
        <w:rPr>
          <w:rFonts w:ascii="Arial" w:hAnsi="Arial" w:cs="Arial"/>
        </w:rPr>
        <w:t>Iain Gatt</w:t>
      </w:r>
      <w:r>
        <w:rPr>
          <w:rFonts w:ascii="Arial" w:hAnsi="Arial" w:cs="Arial"/>
        </w:rPr>
        <w:tab/>
      </w:r>
      <w:r>
        <w:rPr>
          <w:rFonts w:ascii="Arial" w:hAnsi="Arial" w:cs="Arial"/>
        </w:rPr>
        <w:tab/>
      </w:r>
      <w:r>
        <w:rPr>
          <w:rFonts w:ascii="Arial" w:hAnsi="Arial" w:cs="Arial"/>
        </w:rPr>
        <w:tab/>
        <w:t>Scottish Pelagic Fishermen’s Association</w:t>
      </w:r>
      <w:r w:rsidR="00745AE1">
        <w:rPr>
          <w:rFonts w:ascii="Arial" w:hAnsi="Arial" w:cs="Arial"/>
        </w:rPr>
        <w:t xml:space="preserve"> V/c</w:t>
      </w:r>
    </w:p>
    <w:p w:rsidR="00562B21" w:rsidRDefault="00562B21" w:rsidP="00830500">
      <w:pPr>
        <w:jc w:val="both"/>
        <w:rPr>
          <w:rFonts w:ascii="Arial" w:hAnsi="Arial" w:cs="Arial"/>
        </w:rPr>
      </w:pPr>
      <w:r>
        <w:rPr>
          <w:rFonts w:ascii="Arial" w:hAnsi="Arial" w:cs="Arial"/>
        </w:rPr>
        <w:t>Pete Middleton</w:t>
      </w:r>
      <w:r>
        <w:rPr>
          <w:rFonts w:ascii="Arial" w:hAnsi="Arial" w:cs="Arial"/>
        </w:rPr>
        <w:tab/>
      </w:r>
      <w:r>
        <w:rPr>
          <w:rFonts w:ascii="Arial" w:hAnsi="Arial" w:cs="Arial"/>
        </w:rPr>
        <w:tab/>
        <w:t>Comhairle Nan Eilean Siar</w:t>
      </w:r>
    </w:p>
    <w:p w:rsidR="00562B21" w:rsidRDefault="00562B21" w:rsidP="00830500">
      <w:pPr>
        <w:jc w:val="both"/>
        <w:rPr>
          <w:rFonts w:ascii="Arial" w:hAnsi="Arial" w:cs="Arial"/>
        </w:rPr>
      </w:pPr>
      <w:r>
        <w:rPr>
          <w:rFonts w:ascii="Arial" w:hAnsi="Arial" w:cs="Arial"/>
        </w:rPr>
        <w:t>Stuart Bell</w:t>
      </w:r>
      <w:r>
        <w:rPr>
          <w:rFonts w:ascii="Arial" w:hAnsi="Arial" w:cs="Arial"/>
        </w:rPr>
        <w:tab/>
      </w:r>
      <w:r>
        <w:rPr>
          <w:rFonts w:ascii="Arial" w:hAnsi="Arial" w:cs="Arial"/>
        </w:rPr>
        <w:tab/>
      </w:r>
      <w:r>
        <w:rPr>
          <w:rFonts w:ascii="Arial" w:hAnsi="Arial" w:cs="Arial"/>
        </w:rPr>
        <w:tab/>
        <w:t>Marine Scotland Policy Tel/c</w:t>
      </w:r>
    </w:p>
    <w:p w:rsidR="004320FD" w:rsidRDefault="004320FD" w:rsidP="00830500">
      <w:pPr>
        <w:jc w:val="both"/>
        <w:rPr>
          <w:rFonts w:ascii="Arial" w:hAnsi="Arial" w:cs="Arial"/>
        </w:rPr>
      </w:pPr>
      <w:r>
        <w:rPr>
          <w:rFonts w:ascii="Arial" w:hAnsi="Arial" w:cs="Arial"/>
        </w:rPr>
        <w:t>Anne McLay</w:t>
      </w:r>
      <w:r>
        <w:rPr>
          <w:rFonts w:ascii="Arial" w:hAnsi="Arial" w:cs="Arial"/>
        </w:rPr>
        <w:tab/>
      </w:r>
      <w:r>
        <w:rPr>
          <w:rFonts w:ascii="Arial" w:hAnsi="Arial" w:cs="Arial"/>
        </w:rPr>
        <w:tab/>
      </w:r>
      <w:r>
        <w:rPr>
          <w:rFonts w:ascii="Arial" w:hAnsi="Arial" w:cs="Arial"/>
        </w:rPr>
        <w:tab/>
        <w:t xml:space="preserve">Marine Scotland </w:t>
      </w:r>
      <w:r w:rsidR="003D3EEE">
        <w:rPr>
          <w:rFonts w:ascii="Arial" w:hAnsi="Arial" w:cs="Arial"/>
        </w:rPr>
        <w:t xml:space="preserve"> v/c</w:t>
      </w:r>
      <w:r>
        <w:rPr>
          <w:rFonts w:ascii="Arial" w:hAnsi="Arial" w:cs="Arial"/>
        </w:rPr>
        <w:t xml:space="preserve"> </w:t>
      </w:r>
    </w:p>
    <w:p w:rsidR="00B25F82" w:rsidRDefault="003D3EEE" w:rsidP="00830500">
      <w:pPr>
        <w:jc w:val="both"/>
        <w:rPr>
          <w:rFonts w:ascii="Arial" w:hAnsi="Arial" w:cs="Arial"/>
        </w:rPr>
      </w:pPr>
      <w:r>
        <w:rPr>
          <w:rFonts w:ascii="Arial" w:hAnsi="Arial" w:cs="Arial"/>
        </w:rPr>
        <w:t>Lynda Blackadder</w:t>
      </w:r>
      <w:r w:rsidR="00B25F82">
        <w:rPr>
          <w:rFonts w:ascii="Arial" w:hAnsi="Arial" w:cs="Arial"/>
        </w:rPr>
        <w:tab/>
      </w:r>
      <w:r w:rsidR="00B25F82">
        <w:rPr>
          <w:rFonts w:ascii="Arial" w:hAnsi="Arial" w:cs="Arial"/>
        </w:rPr>
        <w:tab/>
        <w:t xml:space="preserve">Marine Scotland Science </w:t>
      </w:r>
      <w:r>
        <w:rPr>
          <w:rFonts w:ascii="Arial" w:hAnsi="Arial" w:cs="Arial"/>
        </w:rPr>
        <w:t>v/c</w:t>
      </w:r>
    </w:p>
    <w:p w:rsidR="003D3EEE" w:rsidRPr="00E7490E" w:rsidRDefault="003D3EEE" w:rsidP="00830500">
      <w:pPr>
        <w:jc w:val="both"/>
        <w:rPr>
          <w:rFonts w:ascii="Arial" w:hAnsi="Arial" w:cs="Arial"/>
        </w:rPr>
      </w:pPr>
      <w:r>
        <w:rPr>
          <w:rFonts w:ascii="Arial" w:hAnsi="Arial" w:cs="Arial"/>
        </w:rPr>
        <w:t>Iain Gatt</w:t>
      </w:r>
      <w:r>
        <w:rPr>
          <w:rFonts w:ascii="Arial" w:hAnsi="Arial" w:cs="Arial"/>
        </w:rPr>
        <w:tab/>
      </w:r>
      <w:r>
        <w:rPr>
          <w:rFonts w:ascii="Arial" w:hAnsi="Arial" w:cs="Arial"/>
        </w:rPr>
        <w:tab/>
      </w:r>
      <w:r>
        <w:rPr>
          <w:rFonts w:ascii="Arial" w:hAnsi="Arial" w:cs="Arial"/>
        </w:rPr>
        <w:tab/>
        <w:t>Scottish Pelagic Fishermen’s v/c</w:t>
      </w:r>
    </w:p>
    <w:p w:rsidR="003108F7" w:rsidRDefault="003108F7" w:rsidP="00830500">
      <w:pPr>
        <w:jc w:val="both"/>
        <w:rPr>
          <w:rFonts w:ascii="Arial" w:hAnsi="Arial" w:cs="Arial"/>
        </w:rPr>
      </w:pPr>
      <w:r w:rsidRPr="00E7490E">
        <w:rPr>
          <w:rFonts w:ascii="Arial" w:hAnsi="Arial" w:cs="Arial"/>
        </w:rPr>
        <w:t>Donald Morrison</w:t>
      </w:r>
      <w:r w:rsidRPr="00E7490E">
        <w:rPr>
          <w:rFonts w:ascii="Arial" w:hAnsi="Arial" w:cs="Arial"/>
        </w:rPr>
        <w:tab/>
      </w:r>
      <w:r w:rsidRPr="00E7490E">
        <w:rPr>
          <w:rFonts w:ascii="Arial" w:hAnsi="Arial" w:cs="Arial"/>
        </w:rPr>
        <w:tab/>
        <w:t>Marine Scotland Compliance</w:t>
      </w:r>
    </w:p>
    <w:p w:rsidR="00F35F47" w:rsidRDefault="002F272F" w:rsidP="00830500">
      <w:pPr>
        <w:jc w:val="both"/>
        <w:rPr>
          <w:rFonts w:ascii="Arial" w:hAnsi="Arial" w:cs="Arial"/>
        </w:rPr>
      </w:pPr>
      <w:r>
        <w:rPr>
          <w:rFonts w:ascii="Arial" w:hAnsi="Arial" w:cs="Arial"/>
        </w:rPr>
        <w:t>Roddy MacMinn</w:t>
      </w:r>
      <w:r w:rsidR="00542790" w:rsidRPr="00E7490E">
        <w:rPr>
          <w:rFonts w:ascii="Arial" w:hAnsi="Arial" w:cs="Arial"/>
        </w:rPr>
        <w:tab/>
      </w:r>
      <w:r w:rsidR="0001288E" w:rsidRPr="00E7490E">
        <w:rPr>
          <w:rFonts w:ascii="Arial" w:hAnsi="Arial" w:cs="Arial"/>
        </w:rPr>
        <w:tab/>
        <w:t>Scottish Natural Heritage</w:t>
      </w:r>
    </w:p>
    <w:p w:rsidR="003D3EEE" w:rsidRDefault="003D3EEE" w:rsidP="00830500">
      <w:pPr>
        <w:jc w:val="both"/>
        <w:rPr>
          <w:rFonts w:ascii="Arial" w:hAnsi="Arial" w:cs="Arial"/>
        </w:rPr>
      </w:pPr>
      <w:r>
        <w:rPr>
          <w:rFonts w:ascii="Arial" w:hAnsi="Arial" w:cs="Arial"/>
        </w:rPr>
        <w:t>Charlie Main</w:t>
      </w:r>
      <w:r>
        <w:rPr>
          <w:rFonts w:ascii="Arial" w:hAnsi="Arial" w:cs="Arial"/>
        </w:rPr>
        <w:tab/>
      </w:r>
      <w:r>
        <w:rPr>
          <w:rFonts w:ascii="Arial" w:hAnsi="Arial" w:cs="Arial"/>
        </w:rPr>
        <w:tab/>
      </w:r>
      <w:r>
        <w:rPr>
          <w:rFonts w:ascii="Arial" w:hAnsi="Arial" w:cs="Arial"/>
        </w:rPr>
        <w:tab/>
        <w:t>Scottish Natural Heritage</w:t>
      </w:r>
    </w:p>
    <w:p w:rsidR="006A3D08" w:rsidRDefault="006A3D08" w:rsidP="006A3D08">
      <w:pPr>
        <w:jc w:val="both"/>
        <w:rPr>
          <w:rFonts w:ascii="Arial" w:hAnsi="Arial" w:cs="Arial"/>
        </w:rPr>
      </w:pPr>
      <w:r>
        <w:rPr>
          <w:rFonts w:ascii="Arial" w:hAnsi="Arial" w:cs="Arial"/>
        </w:rPr>
        <w:t xml:space="preserve">Andrew Brown </w:t>
      </w:r>
      <w:r>
        <w:rPr>
          <w:rFonts w:ascii="Arial" w:hAnsi="Arial" w:cs="Arial"/>
        </w:rPr>
        <w:tab/>
      </w:r>
      <w:r>
        <w:rPr>
          <w:rFonts w:ascii="Arial" w:hAnsi="Arial" w:cs="Arial"/>
        </w:rPr>
        <w:tab/>
        <w:t>MacDuff Shellfish</w:t>
      </w:r>
    </w:p>
    <w:p w:rsidR="009A7E87" w:rsidRDefault="00AB5CA2" w:rsidP="00830500">
      <w:pPr>
        <w:jc w:val="both"/>
        <w:rPr>
          <w:rFonts w:ascii="Arial" w:hAnsi="Arial" w:cs="Arial"/>
        </w:rPr>
      </w:pPr>
      <w:r>
        <w:rPr>
          <w:rFonts w:ascii="Arial" w:hAnsi="Arial" w:cs="Arial"/>
        </w:rPr>
        <w:t xml:space="preserve">Ali McKnight </w:t>
      </w:r>
      <w:r>
        <w:rPr>
          <w:rFonts w:ascii="Arial" w:hAnsi="Arial" w:cs="Arial"/>
        </w:rPr>
        <w:tab/>
      </w:r>
      <w:r>
        <w:rPr>
          <w:rFonts w:ascii="Arial" w:hAnsi="Arial" w:cs="Arial"/>
        </w:rPr>
        <w:tab/>
      </w:r>
      <w:r>
        <w:rPr>
          <w:rFonts w:ascii="Arial" w:hAnsi="Arial" w:cs="Arial"/>
        </w:rPr>
        <w:tab/>
        <w:t>SIFIDS</w:t>
      </w:r>
    </w:p>
    <w:p w:rsidR="000B1CF0" w:rsidRPr="009A7E87" w:rsidRDefault="000B1CF0" w:rsidP="00830500">
      <w:pPr>
        <w:jc w:val="both"/>
        <w:rPr>
          <w:rFonts w:ascii="Arial" w:hAnsi="Arial" w:cs="Arial"/>
        </w:rPr>
      </w:pPr>
    </w:p>
    <w:p w:rsidR="0052214C" w:rsidRDefault="00F42A9B" w:rsidP="00830500">
      <w:pPr>
        <w:jc w:val="both"/>
        <w:rPr>
          <w:rFonts w:ascii="Arial" w:hAnsi="Arial" w:cs="Arial"/>
          <w:b/>
        </w:rPr>
      </w:pPr>
      <w:r w:rsidRPr="00E7490E">
        <w:rPr>
          <w:rFonts w:ascii="Arial" w:hAnsi="Arial" w:cs="Arial"/>
          <w:b/>
        </w:rPr>
        <w:t>Apologies</w:t>
      </w:r>
    </w:p>
    <w:p w:rsidR="000B1CF0" w:rsidRPr="000B1CF0" w:rsidRDefault="000B1CF0" w:rsidP="00830500">
      <w:pPr>
        <w:jc w:val="both"/>
        <w:rPr>
          <w:rFonts w:ascii="Arial" w:hAnsi="Arial" w:cs="Arial"/>
          <w:bCs/>
        </w:rPr>
      </w:pPr>
    </w:p>
    <w:p w:rsidR="000B1CF0" w:rsidRPr="000B1CF0" w:rsidRDefault="000B1CF0" w:rsidP="00830500">
      <w:pPr>
        <w:jc w:val="both"/>
        <w:rPr>
          <w:rFonts w:ascii="Arial" w:hAnsi="Arial" w:cs="Arial"/>
          <w:bCs/>
        </w:rPr>
      </w:pPr>
      <w:r w:rsidRPr="000B1CF0">
        <w:rPr>
          <w:rFonts w:ascii="Arial" w:hAnsi="Arial" w:cs="Arial"/>
          <w:bCs/>
        </w:rPr>
        <w:t>Diane Buchanan</w:t>
      </w:r>
      <w:r w:rsidRPr="000B1CF0">
        <w:rPr>
          <w:rFonts w:ascii="Arial" w:hAnsi="Arial" w:cs="Arial"/>
          <w:bCs/>
        </w:rPr>
        <w:tab/>
      </w:r>
      <w:r w:rsidRPr="000B1CF0">
        <w:rPr>
          <w:rFonts w:ascii="Arial" w:hAnsi="Arial" w:cs="Arial"/>
          <w:bCs/>
        </w:rPr>
        <w:tab/>
        <w:t>Marine Scotland Policy</w:t>
      </w:r>
    </w:p>
    <w:p w:rsidR="00562B21" w:rsidRPr="00E7490E" w:rsidRDefault="00562B21" w:rsidP="00562B21">
      <w:pPr>
        <w:jc w:val="both"/>
        <w:rPr>
          <w:rFonts w:ascii="Arial" w:hAnsi="Arial" w:cs="Arial"/>
        </w:rPr>
      </w:pPr>
      <w:r>
        <w:rPr>
          <w:rFonts w:ascii="Arial" w:hAnsi="Arial" w:cs="Arial"/>
        </w:rPr>
        <w:t>Jo Holbrook</w:t>
      </w:r>
      <w:r w:rsidRPr="00E7490E">
        <w:rPr>
          <w:rFonts w:ascii="Arial" w:hAnsi="Arial" w:cs="Arial"/>
        </w:rPr>
        <w:tab/>
      </w:r>
      <w:r w:rsidRPr="00E7490E">
        <w:rPr>
          <w:rFonts w:ascii="Arial" w:hAnsi="Arial" w:cs="Arial"/>
        </w:rPr>
        <w:tab/>
      </w:r>
      <w:r w:rsidRPr="00E7490E">
        <w:rPr>
          <w:rFonts w:ascii="Arial" w:hAnsi="Arial" w:cs="Arial"/>
        </w:rPr>
        <w:tab/>
      </w:r>
      <w:r>
        <w:rPr>
          <w:rFonts w:ascii="Arial" w:hAnsi="Arial" w:cs="Arial"/>
        </w:rPr>
        <w:t>Marine Scotland Compliance</w:t>
      </w:r>
    </w:p>
    <w:p w:rsidR="00E056EF" w:rsidRPr="00562B21" w:rsidRDefault="00562B21" w:rsidP="00830500">
      <w:pPr>
        <w:jc w:val="both"/>
        <w:rPr>
          <w:rFonts w:ascii="Arial" w:hAnsi="Arial" w:cs="Arial"/>
          <w:bCs/>
        </w:rPr>
      </w:pPr>
      <w:r w:rsidRPr="00562B21">
        <w:rPr>
          <w:rFonts w:ascii="Arial" w:hAnsi="Arial" w:cs="Arial"/>
          <w:bCs/>
        </w:rPr>
        <w:t>Alasdair MacLeod</w:t>
      </w:r>
      <w:r w:rsidRPr="00562B21">
        <w:rPr>
          <w:rFonts w:ascii="Arial" w:hAnsi="Arial" w:cs="Arial"/>
          <w:bCs/>
        </w:rPr>
        <w:tab/>
      </w:r>
      <w:r w:rsidRPr="00562B21">
        <w:rPr>
          <w:rFonts w:ascii="Arial" w:hAnsi="Arial" w:cs="Arial"/>
          <w:bCs/>
        </w:rPr>
        <w:tab/>
        <w:t>CNES</w:t>
      </w:r>
    </w:p>
    <w:p w:rsidR="004320FD" w:rsidRPr="00E056EF" w:rsidRDefault="00E056EF" w:rsidP="00830500">
      <w:pPr>
        <w:jc w:val="both"/>
        <w:rPr>
          <w:rFonts w:ascii="Arial" w:hAnsi="Arial" w:cs="Arial"/>
        </w:rPr>
      </w:pPr>
      <w:r>
        <w:rPr>
          <w:rFonts w:ascii="Arial" w:hAnsi="Arial" w:cs="Arial"/>
        </w:rPr>
        <w:t>Finlay MacDonald</w:t>
      </w:r>
      <w:r>
        <w:rPr>
          <w:rFonts w:ascii="Arial" w:hAnsi="Arial" w:cs="Arial"/>
        </w:rPr>
        <w:tab/>
      </w:r>
      <w:r>
        <w:rPr>
          <w:rFonts w:ascii="Arial" w:hAnsi="Arial" w:cs="Arial"/>
        </w:rPr>
        <w:tab/>
        <w:t>WIFA</w:t>
      </w:r>
    </w:p>
    <w:p w:rsidR="00C962F7" w:rsidRDefault="00C962F7" w:rsidP="004320FD">
      <w:pPr>
        <w:jc w:val="both"/>
        <w:rPr>
          <w:rFonts w:ascii="Arial" w:hAnsi="Arial" w:cs="Arial"/>
        </w:rPr>
      </w:pPr>
      <w:r>
        <w:rPr>
          <w:rFonts w:ascii="Arial" w:hAnsi="Arial" w:cs="Arial"/>
        </w:rPr>
        <w:t>Ali MacNeil</w:t>
      </w:r>
      <w:r>
        <w:rPr>
          <w:rFonts w:ascii="Arial" w:hAnsi="Arial" w:cs="Arial"/>
        </w:rPr>
        <w:tab/>
      </w:r>
      <w:r>
        <w:rPr>
          <w:rFonts w:ascii="Arial" w:hAnsi="Arial" w:cs="Arial"/>
        </w:rPr>
        <w:tab/>
      </w:r>
      <w:r>
        <w:rPr>
          <w:rFonts w:ascii="Arial" w:hAnsi="Arial" w:cs="Arial"/>
        </w:rPr>
        <w:tab/>
        <w:t>WIFA</w:t>
      </w:r>
    </w:p>
    <w:p w:rsidR="006A3D08" w:rsidRDefault="006A3D08" w:rsidP="004320FD">
      <w:pPr>
        <w:jc w:val="both"/>
        <w:rPr>
          <w:rFonts w:ascii="Arial" w:hAnsi="Arial" w:cs="Arial"/>
        </w:rPr>
      </w:pPr>
      <w:r>
        <w:rPr>
          <w:rFonts w:ascii="Arial" w:hAnsi="Arial" w:cs="Arial"/>
        </w:rPr>
        <w:t>Ronnie MacNeil</w:t>
      </w:r>
      <w:r>
        <w:rPr>
          <w:rFonts w:ascii="Arial" w:hAnsi="Arial" w:cs="Arial"/>
        </w:rPr>
        <w:tab/>
      </w:r>
      <w:r>
        <w:rPr>
          <w:rFonts w:ascii="Arial" w:hAnsi="Arial" w:cs="Arial"/>
        </w:rPr>
        <w:tab/>
        <w:t>WIFA</w:t>
      </w:r>
    </w:p>
    <w:p w:rsidR="000B350F" w:rsidRDefault="006A3D08" w:rsidP="00830500">
      <w:pPr>
        <w:jc w:val="both"/>
        <w:rPr>
          <w:rFonts w:ascii="Arial" w:hAnsi="Arial" w:cs="Arial"/>
        </w:rPr>
      </w:pPr>
      <w:r>
        <w:rPr>
          <w:rFonts w:ascii="Arial" w:hAnsi="Arial" w:cs="Arial"/>
        </w:rPr>
        <w:t>E Whyte</w:t>
      </w:r>
      <w:r>
        <w:rPr>
          <w:rFonts w:ascii="Arial" w:hAnsi="Arial" w:cs="Arial"/>
        </w:rPr>
        <w:tab/>
      </w:r>
      <w:r>
        <w:rPr>
          <w:rFonts w:ascii="Arial" w:hAnsi="Arial" w:cs="Arial"/>
        </w:rPr>
        <w:tab/>
      </w:r>
      <w:r>
        <w:rPr>
          <w:rFonts w:ascii="Arial" w:hAnsi="Arial" w:cs="Arial"/>
        </w:rPr>
        <w:tab/>
        <w:t>Clyde Fishermen’s Association</w:t>
      </w:r>
    </w:p>
    <w:p w:rsidR="006A3D08" w:rsidRDefault="006A3D08" w:rsidP="00830500">
      <w:pPr>
        <w:jc w:val="both"/>
        <w:rPr>
          <w:rFonts w:ascii="Arial" w:hAnsi="Arial" w:cs="Arial"/>
        </w:rPr>
      </w:pPr>
      <w:r>
        <w:rPr>
          <w:rFonts w:ascii="Arial" w:hAnsi="Arial" w:cs="Arial"/>
        </w:rPr>
        <w:t>Fiona Matheson</w:t>
      </w:r>
      <w:r>
        <w:rPr>
          <w:rFonts w:ascii="Arial" w:hAnsi="Arial" w:cs="Arial"/>
        </w:rPr>
        <w:tab/>
      </w:r>
      <w:r>
        <w:rPr>
          <w:rFonts w:ascii="Arial" w:hAnsi="Arial" w:cs="Arial"/>
        </w:rPr>
        <w:tab/>
        <w:t>Orkney Fisheries Association</w:t>
      </w:r>
    </w:p>
    <w:p w:rsidR="00600F9A" w:rsidRDefault="00600F9A" w:rsidP="00D7025C">
      <w:pPr>
        <w:jc w:val="both"/>
        <w:rPr>
          <w:rFonts w:ascii="Arial" w:hAnsi="Arial" w:cs="Arial"/>
          <w:b/>
        </w:rPr>
      </w:pPr>
    </w:p>
    <w:p w:rsidR="00BB524A" w:rsidRPr="00E7490E" w:rsidRDefault="00D7025C" w:rsidP="00D7025C">
      <w:pPr>
        <w:jc w:val="both"/>
        <w:rPr>
          <w:rFonts w:ascii="Arial" w:hAnsi="Arial" w:cs="Arial"/>
          <w:b/>
        </w:rPr>
      </w:pPr>
      <w:r w:rsidRPr="00D7025C">
        <w:rPr>
          <w:rFonts w:ascii="Arial" w:hAnsi="Arial" w:cs="Arial"/>
          <w:b/>
        </w:rPr>
        <w:t>1.</w:t>
      </w:r>
      <w:r>
        <w:rPr>
          <w:rFonts w:ascii="Arial" w:hAnsi="Arial" w:cs="Arial"/>
        </w:rPr>
        <w:tab/>
      </w:r>
      <w:r w:rsidR="00BB524A" w:rsidRPr="00E7490E">
        <w:rPr>
          <w:rFonts w:ascii="Arial" w:hAnsi="Arial" w:cs="Arial"/>
          <w:b/>
        </w:rPr>
        <w:t>Welcome and Introductions</w:t>
      </w:r>
    </w:p>
    <w:p w:rsidR="00BB524A" w:rsidRPr="00E7490E" w:rsidRDefault="00BB524A" w:rsidP="00830500">
      <w:pPr>
        <w:jc w:val="both"/>
        <w:rPr>
          <w:rFonts w:ascii="Arial" w:hAnsi="Arial" w:cs="Arial"/>
          <w:b/>
        </w:rPr>
      </w:pPr>
    </w:p>
    <w:p w:rsidR="005A4A6F" w:rsidRPr="00E7490E" w:rsidRDefault="008505D2" w:rsidP="00830500">
      <w:pPr>
        <w:jc w:val="both"/>
        <w:rPr>
          <w:rFonts w:ascii="Arial" w:hAnsi="Arial" w:cs="Arial"/>
        </w:rPr>
      </w:pPr>
      <w:r w:rsidRPr="00E7490E">
        <w:rPr>
          <w:rFonts w:ascii="Arial" w:hAnsi="Arial" w:cs="Arial"/>
        </w:rPr>
        <w:t>Donald Nicolson</w:t>
      </w:r>
      <w:r w:rsidR="00AC6710" w:rsidRPr="00E7490E">
        <w:rPr>
          <w:rFonts w:ascii="Arial" w:hAnsi="Arial" w:cs="Arial"/>
        </w:rPr>
        <w:t xml:space="preserve"> w</w:t>
      </w:r>
      <w:r w:rsidR="00ED0B0D" w:rsidRPr="00E7490E">
        <w:rPr>
          <w:rFonts w:ascii="Arial" w:hAnsi="Arial" w:cs="Arial"/>
        </w:rPr>
        <w:t>elcomed everyone to the meeti</w:t>
      </w:r>
      <w:r w:rsidR="00702BE7" w:rsidRPr="00E7490E">
        <w:rPr>
          <w:rFonts w:ascii="Arial" w:hAnsi="Arial" w:cs="Arial"/>
        </w:rPr>
        <w:t>n</w:t>
      </w:r>
      <w:r w:rsidR="00AC00C5" w:rsidRPr="00E7490E">
        <w:rPr>
          <w:rFonts w:ascii="Arial" w:hAnsi="Arial" w:cs="Arial"/>
        </w:rPr>
        <w:t xml:space="preserve">g </w:t>
      </w:r>
      <w:r w:rsidR="00D11E43" w:rsidRPr="00E7490E">
        <w:rPr>
          <w:rFonts w:ascii="Arial" w:hAnsi="Arial" w:cs="Arial"/>
        </w:rPr>
        <w:t xml:space="preserve">and a </w:t>
      </w:r>
      <w:r w:rsidR="0076169E">
        <w:rPr>
          <w:rFonts w:ascii="Arial" w:hAnsi="Arial" w:cs="Arial"/>
        </w:rPr>
        <w:t xml:space="preserve">gave </w:t>
      </w:r>
      <w:r w:rsidR="00D11E43" w:rsidRPr="00E7490E">
        <w:rPr>
          <w:rFonts w:ascii="Arial" w:hAnsi="Arial" w:cs="Arial"/>
        </w:rPr>
        <w:t xml:space="preserve">special welcome to </w:t>
      </w:r>
      <w:r w:rsidR="00D849C7">
        <w:rPr>
          <w:rFonts w:ascii="Arial" w:hAnsi="Arial" w:cs="Arial"/>
        </w:rPr>
        <w:t>Stuart Bell and Andrew Brown</w:t>
      </w:r>
      <w:r w:rsidR="00F22AE7">
        <w:rPr>
          <w:rFonts w:ascii="Arial" w:hAnsi="Arial" w:cs="Arial"/>
        </w:rPr>
        <w:t xml:space="preserve"> who </w:t>
      </w:r>
      <w:r w:rsidR="00D849C7">
        <w:rPr>
          <w:rFonts w:ascii="Arial" w:hAnsi="Arial" w:cs="Arial"/>
        </w:rPr>
        <w:t>were</w:t>
      </w:r>
      <w:r w:rsidR="00F22AE7">
        <w:rPr>
          <w:rFonts w:ascii="Arial" w:hAnsi="Arial" w:cs="Arial"/>
        </w:rPr>
        <w:t xml:space="preserve"> attending </w:t>
      </w:r>
      <w:r w:rsidR="00D849C7">
        <w:rPr>
          <w:rFonts w:ascii="Arial" w:hAnsi="Arial" w:cs="Arial"/>
        </w:rPr>
        <w:t xml:space="preserve">their </w:t>
      </w:r>
      <w:r w:rsidR="00F22AE7">
        <w:rPr>
          <w:rFonts w:ascii="Arial" w:hAnsi="Arial" w:cs="Arial"/>
        </w:rPr>
        <w:t xml:space="preserve"> first meeting</w:t>
      </w:r>
      <w:r w:rsidR="00D849C7">
        <w:rPr>
          <w:rFonts w:ascii="Arial" w:hAnsi="Arial" w:cs="Arial"/>
        </w:rPr>
        <w:t>.</w:t>
      </w:r>
    </w:p>
    <w:p w:rsidR="00600F9A" w:rsidRDefault="00600F9A" w:rsidP="00600F9A">
      <w:pPr>
        <w:jc w:val="both"/>
        <w:rPr>
          <w:rFonts w:ascii="Arial" w:hAnsi="Arial" w:cs="Arial"/>
          <w:b/>
        </w:rPr>
      </w:pPr>
    </w:p>
    <w:p w:rsidR="002026C6" w:rsidRPr="00E7490E" w:rsidRDefault="00600F9A" w:rsidP="00600F9A">
      <w:pPr>
        <w:jc w:val="both"/>
        <w:rPr>
          <w:rFonts w:ascii="Arial" w:hAnsi="Arial" w:cs="Arial"/>
          <w:b/>
        </w:rPr>
      </w:pPr>
      <w:r>
        <w:rPr>
          <w:rFonts w:ascii="Arial" w:hAnsi="Arial" w:cs="Arial"/>
          <w:b/>
        </w:rPr>
        <w:t>2</w:t>
      </w:r>
      <w:r w:rsidRPr="00D7025C">
        <w:rPr>
          <w:rFonts w:ascii="Arial" w:hAnsi="Arial" w:cs="Arial"/>
          <w:b/>
        </w:rPr>
        <w:t>.</w:t>
      </w:r>
      <w:r>
        <w:rPr>
          <w:rFonts w:ascii="Arial" w:hAnsi="Arial" w:cs="Arial"/>
        </w:rPr>
        <w:tab/>
      </w:r>
      <w:r w:rsidR="00C01F03" w:rsidRPr="00E7490E">
        <w:rPr>
          <w:rFonts w:ascii="Arial" w:hAnsi="Arial" w:cs="Arial"/>
          <w:b/>
        </w:rPr>
        <w:t>Mi</w:t>
      </w:r>
      <w:r w:rsidR="00675799" w:rsidRPr="00E7490E">
        <w:rPr>
          <w:rFonts w:ascii="Arial" w:hAnsi="Arial" w:cs="Arial"/>
          <w:b/>
        </w:rPr>
        <w:t>nutes of meetin</w:t>
      </w:r>
      <w:r w:rsidR="00C8490F" w:rsidRPr="00E7490E">
        <w:rPr>
          <w:rFonts w:ascii="Arial" w:hAnsi="Arial" w:cs="Arial"/>
          <w:b/>
        </w:rPr>
        <w:t xml:space="preserve">g </w:t>
      </w:r>
      <w:r w:rsidR="002855E5">
        <w:rPr>
          <w:rFonts w:ascii="Arial" w:hAnsi="Arial" w:cs="Arial"/>
          <w:b/>
        </w:rPr>
        <w:t>1 February 2019</w:t>
      </w:r>
      <w:r w:rsidR="005A4A6F" w:rsidRPr="00E7490E">
        <w:rPr>
          <w:rFonts w:ascii="Arial" w:hAnsi="Arial" w:cs="Arial"/>
          <w:b/>
        </w:rPr>
        <w:t xml:space="preserve"> </w:t>
      </w:r>
      <w:r w:rsidR="00DA57B5" w:rsidRPr="00E7490E">
        <w:rPr>
          <w:rFonts w:ascii="Arial" w:hAnsi="Arial" w:cs="Arial"/>
          <w:b/>
        </w:rPr>
        <w:t>and matter</w:t>
      </w:r>
      <w:r w:rsidR="00900024" w:rsidRPr="00E7490E">
        <w:rPr>
          <w:rFonts w:ascii="Arial" w:hAnsi="Arial" w:cs="Arial"/>
          <w:b/>
        </w:rPr>
        <w:t>s</w:t>
      </w:r>
      <w:r w:rsidR="00DA57B5" w:rsidRPr="00E7490E">
        <w:rPr>
          <w:rFonts w:ascii="Arial" w:hAnsi="Arial" w:cs="Arial"/>
          <w:b/>
        </w:rPr>
        <w:t xml:space="preserve"> arising</w:t>
      </w:r>
    </w:p>
    <w:p w:rsidR="00BB524A" w:rsidRPr="00E7490E" w:rsidRDefault="00BB524A" w:rsidP="00465208">
      <w:pPr>
        <w:jc w:val="both"/>
        <w:rPr>
          <w:rFonts w:ascii="Arial" w:hAnsi="Arial" w:cs="Arial"/>
        </w:rPr>
      </w:pPr>
      <w:r w:rsidRPr="00E7490E">
        <w:rPr>
          <w:rFonts w:ascii="Arial" w:hAnsi="Arial" w:cs="Arial"/>
        </w:rPr>
        <w:t xml:space="preserve"> </w:t>
      </w:r>
      <w:r w:rsidRPr="00E7490E">
        <w:rPr>
          <w:rFonts w:ascii="Arial" w:hAnsi="Arial" w:cs="Arial"/>
        </w:rPr>
        <w:tab/>
      </w:r>
    </w:p>
    <w:p w:rsidR="00D11E43" w:rsidRDefault="00092FDD" w:rsidP="00465208">
      <w:pPr>
        <w:jc w:val="both"/>
        <w:rPr>
          <w:rFonts w:ascii="Arial" w:hAnsi="Arial" w:cs="Arial"/>
        </w:rPr>
      </w:pPr>
      <w:r w:rsidRPr="00E7490E">
        <w:rPr>
          <w:rFonts w:ascii="Arial" w:hAnsi="Arial" w:cs="Arial"/>
        </w:rPr>
        <w:t>The minutes of the Executive Com</w:t>
      </w:r>
      <w:r w:rsidR="003C64ED" w:rsidRPr="00E7490E">
        <w:rPr>
          <w:rFonts w:ascii="Arial" w:hAnsi="Arial" w:cs="Arial"/>
        </w:rPr>
        <w:t>mittee of</w:t>
      </w:r>
      <w:r w:rsidR="00A74C4B" w:rsidRPr="00E7490E">
        <w:rPr>
          <w:rFonts w:ascii="Arial" w:hAnsi="Arial" w:cs="Arial"/>
        </w:rPr>
        <w:t xml:space="preserve"> </w:t>
      </w:r>
      <w:r w:rsidR="004420D3">
        <w:rPr>
          <w:rFonts w:ascii="Arial" w:hAnsi="Arial" w:cs="Arial"/>
        </w:rPr>
        <w:t>1 February 2019</w:t>
      </w:r>
      <w:r w:rsidR="00E814E4">
        <w:rPr>
          <w:rFonts w:ascii="Arial" w:hAnsi="Arial" w:cs="Arial"/>
        </w:rPr>
        <w:t xml:space="preserve"> </w:t>
      </w:r>
      <w:r w:rsidR="00675799" w:rsidRPr="00E7490E">
        <w:rPr>
          <w:rFonts w:ascii="Arial" w:hAnsi="Arial" w:cs="Arial"/>
        </w:rPr>
        <w:t xml:space="preserve"> </w:t>
      </w:r>
      <w:r w:rsidR="00224A33" w:rsidRPr="00E7490E">
        <w:rPr>
          <w:rFonts w:ascii="Arial" w:hAnsi="Arial" w:cs="Arial"/>
        </w:rPr>
        <w:t xml:space="preserve">were approved by </w:t>
      </w:r>
      <w:r w:rsidR="004420D3">
        <w:rPr>
          <w:rFonts w:ascii="Arial" w:hAnsi="Arial" w:cs="Arial"/>
        </w:rPr>
        <w:t>Angus Campbell</w:t>
      </w:r>
      <w:r w:rsidR="003C64ED" w:rsidRPr="00E7490E">
        <w:rPr>
          <w:rFonts w:ascii="Arial" w:hAnsi="Arial" w:cs="Arial"/>
        </w:rPr>
        <w:t xml:space="preserve"> </w:t>
      </w:r>
      <w:r w:rsidR="00741C7A" w:rsidRPr="00E7490E">
        <w:rPr>
          <w:rFonts w:ascii="Arial" w:hAnsi="Arial" w:cs="Arial"/>
        </w:rPr>
        <w:t xml:space="preserve"> </w:t>
      </w:r>
      <w:r w:rsidR="00257564" w:rsidRPr="00E7490E">
        <w:rPr>
          <w:rFonts w:ascii="Arial" w:hAnsi="Arial" w:cs="Arial"/>
        </w:rPr>
        <w:t xml:space="preserve"> a</w:t>
      </w:r>
      <w:r w:rsidR="00224A33" w:rsidRPr="00E7490E">
        <w:rPr>
          <w:rFonts w:ascii="Arial" w:hAnsi="Arial" w:cs="Arial"/>
        </w:rPr>
        <w:t xml:space="preserve">nd seconded by </w:t>
      </w:r>
      <w:r w:rsidR="004420D3">
        <w:rPr>
          <w:rFonts w:ascii="Arial" w:hAnsi="Arial" w:cs="Arial"/>
        </w:rPr>
        <w:t>Donald Nicolson</w:t>
      </w:r>
    </w:p>
    <w:p w:rsidR="00CC169F" w:rsidRDefault="00CC169F" w:rsidP="00465208">
      <w:pPr>
        <w:jc w:val="both"/>
        <w:rPr>
          <w:rFonts w:ascii="Arial" w:hAnsi="Arial" w:cs="Arial"/>
        </w:rPr>
      </w:pPr>
    </w:p>
    <w:p w:rsidR="00CC169F" w:rsidRDefault="00CC169F" w:rsidP="00465208">
      <w:pPr>
        <w:jc w:val="both"/>
        <w:rPr>
          <w:rFonts w:ascii="Arial" w:hAnsi="Arial" w:cs="Arial"/>
        </w:rPr>
      </w:pPr>
    </w:p>
    <w:p w:rsidR="00CC169F" w:rsidRDefault="00CC169F" w:rsidP="00465208">
      <w:pPr>
        <w:jc w:val="both"/>
        <w:rPr>
          <w:rFonts w:ascii="Arial" w:hAnsi="Arial" w:cs="Arial"/>
        </w:rPr>
      </w:pPr>
    </w:p>
    <w:p w:rsidR="009A7E87" w:rsidRDefault="009A7E87" w:rsidP="00785926">
      <w:pPr>
        <w:jc w:val="both"/>
        <w:outlineLvl w:val="0"/>
        <w:rPr>
          <w:rFonts w:ascii="Arial" w:hAnsi="Arial" w:cs="Arial"/>
          <w:color w:val="000000"/>
        </w:rPr>
      </w:pPr>
    </w:p>
    <w:p w:rsidR="00D849C7" w:rsidRDefault="00D849C7" w:rsidP="00D849C7">
      <w:pPr>
        <w:autoSpaceDE w:val="0"/>
        <w:spacing w:before="120"/>
        <w:jc w:val="both"/>
        <w:rPr>
          <w:rFonts w:ascii="Arial" w:hAnsi="Arial" w:cs="Arial"/>
          <w:bCs/>
          <w:iCs/>
          <w:lang w:val="en-GB" w:eastAsia="zh-CN"/>
        </w:rPr>
      </w:pPr>
      <w:r>
        <w:rPr>
          <w:rFonts w:ascii="Arial" w:hAnsi="Arial" w:cs="Arial"/>
          <w:bCs/>
          <w:iCs/>
        </w:rPr>
        <w:t>Duncan MacInnes, Donald Morrison and Ronnie Scott, Islander Shellfish,  had met with Marine Scotland officials regarding the spurdog avoidance project which had stalled due to poor data reporting by vessels in 2018. Marine Scotland officials confirmed that after speaking to DEFRA that a full 6 month reporting of daily data had to be provided before a 2 tonne monthly allocation would be released to permit commercial landing. Scottish interests had not been notified of this requirement, resulting in vessels having ceased providing data as no quota had been forthcoming when spurdog had appeared on the g</w:t>
      </w:r>
      <w:r w:rsidR="004A14E6">
        <w:rPr>
          <w:rFonts w:ascii="Arial" w:hAnsi="Arial" w:cs="Arial"/>
          <w:bCs/>
          <w:iCs/>
        </w:rPr>
        <w:t>ro</w:t>
      </w:r>
      <w:r>
        <w:rPr>
          <w:rFonts w:ascii="Arial" w:hAnsi="Arial" w:cs="Arial"/>
          <w:bCs/>
          <w:iCs/>
        </w:rPr>
        <w:t xml:space="preserve">unds.  </w:t>
      </w:r>
    </w:p>
    <w:p w:rsidR="00D849C7" w:rsidRDefault="00D849C7" w:rsidP="00D849C7">
      <w:pPr>
        <w:autoSpaceDE w:val="0"/>
        <w:spacing w:after="120"/>
        <w:jc w:val="both"/>
        <w:rPr>
          <w:rFonts w:ascii="Arial" w:hAnsi="Arial" w:cs="Arial"/>
        </w:rPr>
      </w:pPr>
    </w:p>
    <w:p w:rsidR="00D849C7" w:rsidRDefault="004A14E6" w:rsidP="00D849C7">
      <w:pPr>
        <w:autoSpaceDE w:val="0"/>
        <w:spacing w:after="120"/>
        <w:jc w:val="both"/>
        <w:rPr>
          <w:rFonts w:ascii="Arial" w:hAnsi="Arial" w:cs="Arial"/>
        </w:rPr>
      </w:pPr>
      <w:r>
        <w:rPr>
          <w:rFonts w:ascii="Arial" w:hAnsi="Arial" w:cs="Arial"/>
        </w:rPr>
        <w:t>The Sheigra was the only remaining vessel of the original 4 still fishing in the Minches during the winter months. The Comrade had indicated they wished to join the project as did a Clyde based vessel. DEFRA has not given permission for any additional vessels to join the project until the 2019 reporting data of the Sheigra is fully documented as per conditions on the project. Daily data from the Sheigra has been sent via the Orkney PO, with a gap in returns in late summer due to the skipper being off work due to illness</w:t>
      </w:r>
      <w:r w:rsidR="00E66645">
        <w:rPr>
          <w:rFonts w:ascii="Arial" w:hAnsi="Arial" w:cs="Arial"/>
        </w:rPr>
        <w:t>, with relief skipper not making nil daily returns.</w:t>
      </w:r>
    </w:p>
    <w:p w:rsidR="00FC6FF2" w:rsidRDefault="00FC6FF2" w:rsidP="00FC6FF2">
      <w:pPr>
        <w:jc w:val="both"/>
        <w:outlineLvl w:val="0"/>
        <w:rPr>
          <w:rFonts w:ascii="Arial" w:hAnsi="Arial" w:cs="Arial"/>
          <w:color w:val="000000"/>
        </w:rPr>
      </w:pPr>
    </w:p>
    <w:p w:rsidR="00E66645" w:rsidRDefault="00E66645" w:rsidP="00FC6FF2">
      <w:pPr>
        <w:jc w:val="both"/>
        <w:outlineLvl w:val="0"/>
        <w:rPr>
          <w:rFonts w:ascii="Arial" w:hAnsi="Arial" w:cs="Arial"/>
          <w:color w:val="000000"/>
        </w:rPr>
      </w:pPr>
      <w:r>
        <w:rPr>
          <w:rFonts w:ascii="Arial" w:hAnsi="Arial" w:cs="Arial"/>
          <w:color w:val="000000"/>
        </w:rPr>
        <w:t xml:space="preserve">Less vessels participated in  wrasse fishery due to some salmon producers purchasing </w:t>
      </w:r>
      <w:r w:rsidR="00FA6866">
        <w:rPr>
          <w:rFonts w:ascii="Arial" w:hAnsi="Arial" w:cs="Arial"/>
          <w:color w:val="000000"/>
        </w:rPr>
        <w:t>reduced</w:t>
      </w:r>
      <w:r>
        <w:rPr>
          <w:rFonts w:ascii="Arial" w:hAnsi="Arial" w:cs="Arial"/>
          <w:color w:val="000000"/>
        </w:rPr>
        <w:t xml:space="preserve"> volumes, this should be reflected in less values in overall Western Isles landings.</w:t>
      </w:r>
    </w:p>
    <w:p w:rsidR="005567FB" w:rsidRDefault="005567FB" w:rsidP="00FC6FF2">
      <w:pPr>
        <w:jc w:val="both"/>
        <w:outlineLvl w:val="0"/>
        <w:rPr>
          <w:rFonts w:ascii="Arial" w:hAnsi="Arial" w:cs="Arial"/>
          <w:color w:val="000000"/>
        </w:rPr>
      </w:pPr>
    </w:p>
    <w:p w:rsidR="00BE3484" w:rsidRDefault="00BE3484" w:rsidP="00FC6FF2">
      <w:pPr>
        <w:jc w:val="both"/>
        <w:outlineLvl w:val="0"/>
        <w:rPr>
          <w:rFonts w:ascii="Arial" w:hAnsi="Arial" w:cs="Arial"/>
          <w:color w:val="000000"/>
        </w:rPr>
      </w:pPr>
      <w:r>
        <w:rPr>
          <w:rFonts w:ascii="Arial" w:hAnsi="Arial" w:cs="Arial"/>
          <w:color w:val="000000"/>
        </w:rPr>
        <w:t>A</w:t>
      </w:r>
      <w:r w:rsidR="005567FB">
        <w:rPr>
          <w:rFonts w:ascii="Arial" w:hAnsi="Arial" w:cs="Arial"/>
          <w:color w:val="000000"/>
        </w:rPr>
        <w:t xml:space="preserve">n application for a pilot </w:t>
      </w:r>
      <w:r>
        <w:rPr>
          <w:rFonts w:ascii="Arial" w:hAnsi="Arial" w:cs="Arial"/>
          <w:color w:val="000000"/>
        </w:rPr>
        <w:t xml:space="preserve">project between CNES and Galson Estate had been submitted to the Crown Estate for an area to the West of Lewis with regards to management of </w:t>
      </w:r>
      <w:r w:rsidR="002228C3">
        <w:rPr>
          <w:rFonts w:ascii="Arial" w:hAnsi="Arial" w:cs="Arial"/>
          <w:color w:val="000000"/>
        </w:rPr>
        <w:t>possible renewables had now progressed to the next stage of the process.</w:t>
      </w:r>
    </w:p>
    <w:p w:rsidR="002228C3" w:rsidRDefault="002228C3" w:rsidP="00FC6FF2">
      <w:pPr>
        <w:jc w:val="both"/>
        <w:outlineLvl w:val="0"/>
        <w:rPr>
          <w:rFonts w:ascii="Arial" w:hAnsi="Arial" w:cs="Arial"/>
          <w:color w:val="000000"/>
        </w:rPr>
      </w:pPr>
    </w:p>
    <w:p w:rsidR="00BE3484" w:rsidRDefault="00BE3484" w:rsidP="00FC6FF2">
      <w:pPr>
        <w:jc w:val="both"/>
        <w:outlineLvl w:val="0"/>
        <w:rPr>
          <w:rFonts w:ascii="Arial" w:hAnsi="Arial" w:cs="Arial"/>
          <w:color w:val="000000"/>
        </w:rPr>
      </w:pPr>
      <w:r>
        <w:rPr>
          <w:rFonts w:ascii="Arial" w:hAnsi="Arial" w:cs="Arial"/>
          <w:color w:val="000000"/>
        </w:rPr>
        <w:t>Meeting of Pot Limitation pilot had been held.</w:t>
      </w:r>
    </w:p>
    <w:p w:rsidR="00BE3484" w:rsidRDefault="00BE3484" w:rsidP="00FC6FF2">
      <w:pPr>
        <w:jc w:val="both"/>
        <w:outlineLvl w:val="0"/>
        <w:rPr>
          <w:rFonts w:ascii="Arial" w:hAnsi="Arial" w:cs="Arial"/>
          <w:color w:val="000000"/>
        </w:rPr>
      </w:pPr>
    </w:p>
    <w:p w:rsidR="00BE3484" w:rsidRDefault="00BE3484" w:rsidP="00FC6FF2">
      <w:pPr>
        <w:jc w:val="both"/>
        <w:outlineLvl w:val="0"/>
        <w:rPr>
          <w:rFonts w:ascii="Arial" w:hAnsi="Arial" w:cs="Arial"/>
          <w:color w:val="000000"/>
        </w:rPr>
      </w:pPr>
      <w:r>
        <w:rPr>
          <w:rFonts w:ascii="Arial" w:hAnsi="Arial" w:cs="Arial"/>
          <w:color w:val="000000"/>
        </w:rPr>
        <w:t>An application for funding for cockle surveys for 4 beaches had been prepared and sent to FLAG.</w:t>
      </w:r>
      <w:r w:rsidR="009900B2">
        <w:rPr>
          <w:rFonts w:ascii="Arial" w:hAnsi="Arial" w:cs="Arial"/>
          <w:color w:val="000000"/>
        </w:rPr>
        <w:t xml:space="preserve"> Marine Scotland’s IT systems would have to be enhanced to accommodate provision for non-vessel cockle landings.</w:t>
      </w:r>
    </w:p>
    <w:p w:rsidR="00BE3484" w:rsidRDefault="00BE3484" w:rsidP="00FC6FF2">
      <w:pPr>
        <w:jc w:val="both"/>
        <w:outlineLvl w:val="0"/>
        <w:rPr>
          <w:rFonts w:ascii="Arial" w:hAnsi="Arial" w:cs="Arial"/>
          <w:color w:val="000000"/>
        </w:rPr>
      </w:pPr>
    </w:p>
    <w:p w:rsidR="009A7E87" w:rsidRDefault="00BE3484" w:rsidP="00785926">
      <w:pPr>
        <w:jc w:val="both"/>
        <w:outlineLvl w:val="0"/>
        <w:rPr>
          <w:rFonts w:ascii="Arial" w:hAnsi="Arial" w:cs="Arial"/>
          <w:color w:val="000000"/>
        </w:rPr>
      </w:pPr>
      <w:r>
        <w:rPr>
          <w:rFonts w:ascii="Arial" w:hAnsi="Arial" w:cs="Arial"/>
          <w:color w:val="000000"/>
        </w:rPr>
        <w:t xml:space="preserve">Meeting with local stakeholders to discuss management of Sound of Barra had not proceeded due to skippers fishing away on mainland on arranged date. </w:t>
      </w:r>
    </w:p>
    <w:p w:rsidR="00FC365F" w:rsidRDefault="00FC365F" w:rsidP="00760EB4">
      <w:pPr>
        <w:jc w:val="both"/>
        <w:rPr>
          <w:rFonts w:ascii="Arial" w:hAnsi="Arial" w:cs="Arial"/>
          <w:color w:val="000000"/>
          <w:lang w:val="en-GB"/>
        </w:rPr>
      </w:pPr>
      <w:bookmarkStart w:id="1" w:name="_Hlk511341303"/>
    </w:p>
    <w:p w:rsidR="008F682A" w:rsidRDefault="008F682A" w:rsidP="008F682A">
      <w:pPr>
        <w:jc w:val="both"/>
        <w:rPr>
          <w:rFonts w:ascii="Arial" w:hAnsi="Arial" w:cs="Arial"/>
          <w:b/>
        </w:rPr>
      </w:pPr>
      <w:r>
        <w:rPr>
          <w:rFonts w:ascii="Arial" w:hAnsi="Arial" w:cs="Arial"/>
          <w:b/>
        </w:rPr>
        <w:t>3</w:t>
      </w:r>
      <w:r w:rsidRPr="00D7025C">
        <w:rPr>
          <w:rFonts w:ascii="Arial" w:hAnsi="Arial" w:cs="Arial"/>
          <w:b/>
        </w:rPr>
        <w:t>.</w:t>
      </w:r>
      <w:r>
        <w:rPr>
          <w:rFonts w:ascii="Arial" w:hAnsi="Arial" w:cs="Arial"/>
        </w:rPr>
        <w:tab/>
      </w:r>
      <w:r>
        <w:rPr>
          <w:rFonts w:ascii="Arial" w:hAnsi="Arial" w:cs="Arial"/>
          <w:b/>
        </w:rPr>
        <w:t>Chairman’s Report</w:t>
      </w:r>
    </w:p>
    <w:p w:rsidR="008F682A" w:rsidRPr="00C374C6" w:rsidRDefault="008F682A" w:rsidP="008F682A">
      <w:pPr>
        <w:jc w:val="both"/>
        <w:rPr>
          <w:rFonts w:ascii="Arial" w:hAnsi="Arial" w:cs="Arial"/>
          <w:b/>
        </w:rPr>
      </w:pPr>
    </w:p>
    <w:p w:rsidR="00EE7CEA" w:rsidRDefault="00F91F94" w:rsidP="00426E36">
      <w:pPr>
        <w:tabs>
          <w:tab w:val="left" w:pos="720"/>
          <w:tab w:val="left" w:pos="1440"/>
          <w:tab w:val="left" w:pos="2160"/>
          <w:tab w:val="left" w:pos="2880"/>
          <w:tab w:val="left" w:pos="4680"/>
          <w:tab w:val="left" w:pos="5400"/>
          <w:tab w:val="right" w:pos="9000"/>
        </w:tabs>
        <w:spacing w:line="240" w:lineRule="atLeast"/>
        <w:jc w:val="both"/>
        <w:rPr>
          <w:rFonts w:ascii="Arial" w:hAnsi="Arial" w:cs="Arial"/>
          <w:szCs w:val="20"/>
          <w:lang w:val="en-GB" w:eastAsia="en-GB"/>
        </w:rPr>
      </w:pPr>
      <w:r w:rsidRPr="00C374C6">
        <w:rPr>
          <w:rFonts w:ascii="Arial" w:hAnsi="Arial" w:cs="Arial"/>
          <w:szCs w:val="20"/>
          <w:lang w:val="en-GB" w:eastAsia="en-GB"/>
        </w:rPr>
        <w:t xml:space="preserve">Chairman had attended </w:t>
      </w:r>
      <w:r w:rsidR="001A2C8A">
        <w:rPr>
          <w:rFonts w:ascii="Arial" w:hAnsi="Arial" w:cs="Arial"/>
          <w:szCs w:val="20"/>
          <w:lang w:val="en-GB" w:eastAsia="en-GB"/>
        </w:rPr>
        <w:t xml:space="preserve">an MPA  Stakeholders Meeting in Edinburgh with a further meeting </w:t>
      </w:r>
      <w:r w:rsidR="00E35054">
        <w:rPr>
          <w:rFonts w:ascii="Arial" w:hAnsi="Arial" w:cs="Arial"/>
          <w:szCs w:val="20"/>
          <w:lang w:val="en-GB" w:eastAsia="en-GB"/>
        </w:rPr>
        <w:t xml:space="preserve">expected </w:t>
      </w:r>
      <w:r w:rsidR="001A2C8A">
        <w:rPr>
          <w:rFonts w:ascii="Arial" w:hAnsi="Arial" w:cs="Arial"/>
          <w:szCs w:val="20"/>
          <w:lang w:val="en-GB" w:eastAsia="en-GB"/>
        </w:rPr>
        <w:t xml:space="preserve"> in the autumn, which would provide further information on priority marine features outwith MPA. It was clear that many areas on the West Coast would be recommended for further closures to mobile gear methods.</w:t>
      </w:r>
    </w:p>
    <w:p w:rsidR="00426E36" w:rsidRDefault="00426E36" w:rsidP="00426E36">
      <w:pPr>
        <w:tabs>
          <w:tab w:val="left" w:pos="720"/>
          <w:tab w:val="left" w:pos="1440"/>
          <w:tab w:val="left" w:pos="2160"/>
          <w:tab w:val="left" w:pos="2880"/>
          <w:tab w:val="left" w:pos="4680"/>
          <w:tab w:val="left" w:pos="5400"/>
          <w:tab w:val="right" w:pos="9000"/>
        </w:tabs>
        <w:spacing w:line="240" w:lineRule="atLeast"/>
        <w:jc w:val="both"/>
        <w:rPr>
          <w:rFonts w:ascii="Arial" w:hAnsi="Arial" w:cs="Arial"/>
          <w:szCs w:val="20"/>
          <w:lang w:val="en-GB" w:eastAsia="en-GB"/>
        </w:rPr>
      </w:pPr>
    </w:p>
    <w:p w:rsidR="00426E36" w:rsidRDefault="00426E36" w:rsidP="00426E36">
      <w:pPr>
        <w:tabs>
          <w:tab w:val="left" w:pos="720"/>
          <w:tab w:val="left" w:pos="1440"/>
          <w:tab w:val="left" w:pos="2160"/>
          <w:tab w:val="left" w:pos="2880"/>
          <w:tab w:val="left" w:pos="4680"/>
          <w:tab w:val="left" w:pos="5400"/>
          <w:tab w:val="right" w:pos="9000"/>
        </w:tabs>
        <w:spacing w:line="240" w:lineRule="atLeast"/>
        <w:jc w:val="both"/>
        <w:rPr>
          <w:rFonts w:ascii="Arial" w:hAnsi="Arial" w:cs="Arial"/>
          <w:szCs w:val="20"/>
          <w:lang w:val="en-GB" w:eastAsia="en-GB"/>
        </w:rPr>
      </w:pPr>
    </w:p>
    <w:p w:rsidR="009A7E87" w:rsidRPr="00C374C6" w:rsidRDefault="009A7E87" w:rsidP="007C6F55">
      <w:pPr>
        <w:tabs>
          <w:tab w:val="left" w:pos="720"/>
          <w:tab w:val="left" w:pos="1440"/>
          <w:tab w:val="left" w:pos="2160"/>
          <w:tab w:val="left" w:pos="2880"/>
          <w:tab w:val="left" w:pos="4680"/>
          <w:tab w:val="left" w:pos="5400"/>
          <w:tab w:val="right" w:pos="9000"/>
        </w:tabs>
        <w:spacing w:line="240" w:lineRule="atLeast"/>
        <w:jc w:val="both"/>
        <w:rPr>
          <w:rFonts w:ascii="Arial" w:hAnsi="Arial" w:cs="Arial"/>
          <w:szCs w:val="20"/>
          <w:lang w:val="en-GB" w:eastAsia="en-GB"/>
        </w:rPr>
      </w:pPr>
    </w:p>
    <w:p w:rsidR="002570C9" w:rsidRDefault="00C61760" w:rsidP="008F682A">
      <w:pPr>
        <w:jc w:val="both"/>
        <w:rPr>
          <w:rFonts w:ascii="Arial" w:hAnsi="Arial" w:cs="Arial"/>
        </w:rPr>
      </w:pPr>
      <w:r>
        <w:rPr>
          <w:rFonts w:ascii="Arial" w:hAnsi="Arial" w:cs="Arial"/>
        </w:rPr>
        <w:lastRenderedPageBreak/>
        <w:t>Chair had attended the IFG’s Chairs meeting in Edinburgh in March when discussions on progress with current Management Plan was discussed. The Outer Hebrides having progressed with the original plan and in the process of completing outstanding matters.</w:t>
      </w:r>
    </w:p>
    <w:p w:rsidR="00110B89" w:rsidRDefault="00110B89" w:rsidP="008F682A">
      <w:pPr>
        <w:jc w:val="both"/>
        <w:rPr>
          <w:rFonts w:ascii="Arial" w:hAnsi="Arial" w:cs="Arial"/>
        </w:rPr>
      </w:pPr>
    </w:p>
    <w:p w:rsidR="00110B89" w:rsidRDefault="00110B89" w:rsidP="008F682A">
      <w:pPr>
        <w:jc w:val="both"/>
        <w:rPr>
          <w:rFonts w:ascii="Arial" w:hAnsi="Arial" w:cs="Arial"/>
        </w:rPr>
      </w:pPr>
      <w:r>
        <w:rPr>
          <w:rFonts w:ascii="Arial" w:hAnsi="Arial" w:cs="Arial"/>
        </w:rPr>
        <w:t>He had attended the IFMAC meeting  with minutes  attached to  papers.</w:t>
      </w:r>
    </w:p>
    <w:p w:rsidR="002A0E40" w:rsidRDefault="002A0E40" w:rsidP="00491301">
      <w:pPr>
        <w:jc w:val="both"/>
        <w:rPr>
          <w:rFonts w:ascii="Arial" w:hAnsi="Arial" w:cs="Arial"/>
        </w:rPr>
      </w:pPr>
    </w:p>
    <w:p w:rsidR="00491301" w:rsidRDefault="00491301" w:rsidP="00491301">
      <w:pPr>
        <w:jc w:val="both"/>
        <w:rPr>
          <w:rFonts w:ascii="Arial" w:hAnsi="Arial" w:cs="Arial"/>
        </w:rPr>
      </w:pPr>
      <w:r>
        <w:rPr>
          <w:rFonts w:ascii="Arial" w:hAnsi="Arial" w:cs="Arial"/>
        </w:rPr>
        <w:t>He had attended a</w:t>
      </w:r>
      <w:r w:rsidR="002A0E40">
        <w:rPr>
          <w:rFonts w:ascii="Arial" w:hAnsi="Arial" w:cs="Arial"/>
        </w:rPr>
        <w:t xml:space="preserve"> recent meeting of the Council Fisheries Joint Consultative Committee </w:t>
      </w:r>
      <w:r>
        <w:rPr>
          <w:rFonts w:ascii="Arial" w:hAnsi="Arial" w:cs="Arial"/>
        </w:rPr>
        <w:t xml:space="preserve">when detailed discussions on future Marine Designations around the Outer Hebrides  and the National Discussion Paper on the Future of Fisheries Management in Scotland had taken place, with detailed responses having been sent from CNES to bother consultation papers.  </w:t>
      </w:r>
    </w:p>
    <w:p w:rsidR="00110B89" w:rsidRDefault="00110B89" w:rsidP="00491301">
      <w:pPr>
        <w:jc w:val="both"/>
        <w:rPr>
          <w:rFonts w:ascii="Arial" w:hAnsi="Arial" w:cs="Arial"/>
        </w:rPr>
      </w:pPr>
    </w:p>
    <w:p w:rsidR="00AB5CA2" w:rsidRDefault="00110B89" w:rsidP="00AB5CA2">
      <w:pPr>
        <w:jc w:val="both"/>
        <w:rPr>
          <w:rFonts w:ascii="Arial" w:hAnsi="Arial" w:cs="Arial"/>
        </w:rPr>
      </w:pPr>
      <w:r>
        <w:rPr>
          <w:rFonts w:ascii="Arial" w:hAnsi="Arial" w:cs="Arial"/>
        </w:rPr>
        <w:t xml:space="preserve">Chair had attended a West Coast open meeting in Glasgow to discuss the National Discussion Paper on the Future of Fisheries Management in Scotland which had been chaired by Alan Gibb. Most of industry had been supportive of the matters raised within the discussion paper. </w:t>
      </w:r>
    </w:p>
    <w:p w:rsidR="00AB5CA2" w:rsidRPr="00AB5CA2" w:rsidRDefault="00AB5CA2" w:rsidP="00AB5CA2">
      <w:pPr>
        <w:jc w:val="both"/>
        <w:rPr>
          <w:rFonts w:ascii="Arial" w:hAnsi="Arial" w:cs="Arial"/>
          <w:b/>
          <w:bCs/>
        </w:rPr>
      </w:pPr>
    </w:p>
    <w:p w:rsidR="00AB5CA2" w:rsidRPr="008B4667" w:rsidRDefault="00BF50F8" w:rsidP="00AB5CA2">
      <w:pPr>
        <w:jc w:val="both"/>
        <w:rPr>
          <w:b/>
          <w:bCs/>
        </w:rPr>
      </w:pPr>
      <w:r>
        <w:rPr>
          <w:rFonts w:ascii="Arial" w:hAnsi="Arial" w:cs="Arial"/>
          <w:b/>
          <w:bCs/>
        </w:rPr>
        <w:t>4.</w:t>
      </w:r>
      <w:r>
        <w:rPr>
          <w:rFonts w:ascii="Arial" w:hAnsi="Arial" w:cs="Arial"/>
          <w:b/>
          <w:bCs/>
        </w:rPr>
        <w:tab/>
      </w:r>
      <w:r w:rsidR="00AB5CA2" w:rsidRPr="00AB5CA2">
        <w:rPr>
          <w:rFonts w:ascii="Arial" w:hAnsi="Arial" w:cs="Arial"/>
          <w:b/>
          <w:bCs/>
        </w:rPr>
        <w:t>FINAL UPDATE ON SIFIDS PROJECT</w:t>
      </w:r>
    </w:p>
    <w:p w:rsidR="00AB5CA2" w:rsidRDefault="00AB5CA2" w:rsidP="00AB5CA2">
      <w:pPr>
        <w:jc w:val="both"/>
      </w:pPr>
    </w:p>
    <w:p w:rsidR="00AB5CA2" w:rsidRPr="008B4667" w:rsidRDefault="00AB5CA2" w:rsidP="00AB5CA2">
      <w:pPr>
        <w:jc w:val="both"/>
        <w:rPr>
          <w:rFonts w:ascii="Arial" w:hAnsi="Arial" w:cs="Arial"/>
          <w:sz w:val="22"/>
          <w:szCs w:val="22"/>
          <w:lang w:val="en-GB"/>
        </w:rPr>
      </w:pPr>
      <w:r w:rsidRPr="008B4667">
        <w:rPr>
          <w:rFonts w:ascii="Arial" w:hAnsi="Arial" w:cs="Arial"/>
        </w:rPr>
        <w:t>Ali McKnight gave</w:t>
      </w:r>
      <w:r w:rsidR="00EA5CA1">
        <w:rPr>
          <w:rFonts w:ascii="Arial" w:hAnsi="Arial" w:cs="Arial"/>
        </w:rPr>
        <w:t xml:space="preserve"> a final </w:t>
      </w:r>
      <w:r w:rsidRPr="008B4667">
        <w:rPr>
          <w:rFonts w:ascii="Arial" w:hAnsi="Arial" w:cs="Arial"/>
        </w:rPr>
        <w:t>update on SIFDS project</w:t>
      </w:r>
      <w:r w:rsidR="00EA5CA1">
        <w:rPr>
          <w:rFonts w:ascii="Arial" w:hAnsi="Arial" w:cs="Arial"/>
        </w:rPr>
        <w:t xml:space="preserve"> which was due for completion by end of October.</w:t>
      </w:r>
      <w:r w:rsidRPr="008B4667">
        <w:rPr>
          <w:rFonts w:ascii="Arial" w:hAnsi="Arial" w:cs="Arial"/>
        </w:rPr>
        <w:t xml:space="preserve"> progress. AMK gave a summary of recent updates from some of the work packages, this is noted below. </w:t>
      </w:r>
    </w:p>
    <w:p w:rsidR="00AB5CA2" w:rsidRDefault="00AB5CA2" w:rsidP="00AB5CA2">
      <w:pPr>
        <w:jc w:val="both"/>
      </w:pPr>
    </w:p>
    <w:p w:rsidR="00305F47" w:rsidRPr="00305F47" w:rsidRDefault="00AB5CA2" w:rsidP="00305F47">
      <w:pPr>
        <w:pStyle w:val="ListParagraph"/>
        <w:numPr>
          <w:ilvl w:val="0"/>
          <w:numId w:val="32"/>
        </w:numPr>
        <w:contextualSpacing/>
        <w:jc w:val="both"/>
        <w:rPr>
          <w:rFonts w:ascii="Arial" w:hAnsi="Arial" w:cs="Arial"/>
          <w:i/>
        </w:rPr>
      </w:pPr>
      <w:r w:rsidRPr="001102DC">
        <w:rPr>
          <w:rFonts w:ascii="Arial" w:hAnsi="Arial" w:cs="Arial"/>
          <w:iCs/>
        </w:rPr>
        <w:t>Vessel track analysis (WP8)</w:t>
      </w:r>
      <w:r w:rsidRPr="00305F47">
        <w:rPr>
          <w:rFonts w:ascii="Arial" w:hAnsi="Arial" w:cs="Arial"/>
        </w:rPr>
        <w:t xml:space="preserve"> –trialled using static gear vessels involv</w:t>
      </w:r>
      <w:r w:rsidR="00305F47">
        <w:rPr>
          <w:rFonts w:ascii="Arial" w:hAnsi="Arial" w:cs="Arial"/>
        </w:rPr>
        <w:t xml:space="preserve">ing </w:t>
      </w:r>
      <w:r w:rsidRPr="00305F47">
        <w:rPr>
          <w:rFonts w:ascii="Arial" w:hAnsi="Arial" w:cs="Arial"/>
        </w:rPr>
        <w:t xml:space="preserve"> GPS reporting with some validation by observers</w:t>
      </w:r>
      <w:r w:rsidR="00305F47">
        <w:rPr>
          <w:rFonts w:ascii="Arial" w:hAnsi="Arial" w:cs="Arial"/>
        </w:rPr>
        <w:t xml:space="preserve">, with </w:t>
      </w:r>
      <w:r w:rsidRPr="00305F47">
        <w:rPr>
          <w:rFonts w:ascii="Arial" w:hAnsi="Arial" w:cs="Arial"/>
        </w:rPr>
        <w:t xml:space="preserve"> 96% accuracy in predicting fishing location and 60% accuracy in effort prediction.</w:t>
      </w:r>
    </w:p>
    <w:p w:rsidR="00305F47" w:rsidRPr="001102DC" w:rsidRDefault="00305F47" w:rsidP="00305F47">
      <w:pPr>
        <w:pStyle w:val="ListParagraph"/>
        <w:contextualSpacing/>
        <w:jc w:val="both"/>
        <w:rPr>
          <w:rFonts w:ascii="Arial" w:hAnsi="Arial" w:cs="Arial"/>
          <w:iCs/>
        </w:rPr>
      </w:pPr>
    </w:p>
    <w:p w:rsidR="00305F47" w:rsidRPr="00305F47" w:rsidRDefault="00AB5CA2" w:rsidP="00305F47">
      <w:pPr>
        <w:pStyle w:val="ListParagraph"/>
        <w:numPr>
          <w:ilvl w:val="0"/>
          <w:numId w:val="32"/>
        </w:numPr>
        <w:contextualSpacing/>
        <w:jc w:val="both"/>
        <w:rPr>
          <w:rFonts w:ascii="Arial" w:hAnsi="Arial" w:cs="Arial"/>
          <w:i/>
        </w:rPr>
      </w:pPr>
      <w:r w:rsidRPr="001102DC">
        <w:rPr>
          <w:rFonts w:ascii="Arial" w:hAnsi="Arial" w:cs="Arial"/>
          <w:iCs/>
        </w:rPr>
        <w:t>On board data collection system (WP2A</w:t>
      </w:r>
      <w:r w:rsidRPr="00305F47">
        <w:rPr>
          <w:rFonts w:ascii="Arial" w:hAnsi="Arial" w:cs="Arial"/>
          <w:i/>
        </w:rPr>
        <w:t>)</w:t>
      </w:r>
      <w:r w:rsidRPr="00305F47">
        <w:rPr>
          <w:rFonts w:ascii="Arial" w:hAnsi="Arial" w:cs="Arial"/>
        </w:rPr>
        <w:t xml:space="preserve"> – 1</w:t>
      </w:r>
      <w:r w:rsidR="001A4A2E">
        <w:rPr>
          <w:rFonts w:ascii="Arial" w:hAnsi="Arial" w:cs="Arial"/>
        </w:rPr>
        <w:t>4</w:t>
      </w:r>
      <w:r w:rsidRPr="00305F47">
        <w:rPr>
          <w:rFonts w:ascii="Arial" w:hAnsi="Arial" w:cs="Arial"/>
        </w:rPr>
        <w:t xml:space="preserve"> vessels </w:t>
      </w:r>
      <w:r w:rsidR="00305F47">
        <w:rPr>
          <w:rFonts w:ascii="Arial" w:hAnsi="Arial" w:cs="Arial"/>
        </w:rPr>
        <w:t>fitted with</w:t>
      </w:r>
      <w:r w:rsidRPr="00305F47">
        <w:rPr>
          <w:rFonts w:ascii="Arial" w:hAnsi="Arial" w:cs="Arial"/>
        </w:rPr>
        <w:t xml:space="preserve"> cameras and trackers</w:t>
      </w:r>
      <w:r w:rsidR="00305F47">
        <w:rPr>
          <w:rFonts w:ascii="Arial" w:hAnsi="Arial" w:cs="Arial"/>
        </w:rPr>
        <w:t xml:space="preserve"> for nearly a year, with collected data contribution to online visualization tool</w:t>
      </w:r>
      <w:r w:rsidRPr="00305F47">
        <w:rPr>
          <w:rFonts w:ascii="Arial" w:hAnsi="Arial" w:cs="Arial"/>
        </w:rPr>
        <w:t xml:space="preserve"> </w:t>
      </w:r>
    </w:p>
    <w:p w:rsidR="00305F47" w:rsidRPr="001102DC" w:rsidRDefault="00305F47" w:rsidP="00305F47">
      <w:pPr>
        <w:pStyle w:val="ListParagraph"/>
        <w:ind w:left="0"/>
        <w:contextualSpacing/>
        <w:jc w:val="both"/>
        <w:rPr>
          <w:rFonts w:ascii="Arial" w:hAnsi="Arial" w:cs="Arial"/>
          <w:iCs/>
        </w:rPr>
      </w:pPr>
    </w:p>
    <w:p w:rsidR="00305F47" w:rsidRDefault="00AB5CA2" w:rsidP="00305F47">
      <w:pPr>
        <w:pStyle w:val="ListParagraph"/>
        <w:numPr>
          <w:ilvl w:val="0"/>
          <w:numId w:val="32"/>
        </w:numPr>
        <w:contextualSpacing/>
        <w:jc w:val="both"/>
        <w:rPr>
          <w:rFonts w:ascii="Arial" w:hAnsi="Arial" w:cs="Arial"/>
        </w:rPr>
      </w:pPr>
      <w:r w:rsidRPr="001102DC">
        <w:rPr>
          <w:rFonts w:ascii="Arial" w:hAnsi="Arial" w:cs="Arial"/>
          <w:iCs/>
        </w:rPr>
        <w:t>On-board laser crab and lobster scanner (WP2B</w:t>
      </w:r>
      <w:r w:rsidRPr="00305F47">
        <w:rPr>
          <w:rFonts w:ascii="Arial" w:hAnsi="Arial" w:cs="Arial"/>
          <w:i/>
        </w:rPr>
        <w:t>)</w:t>
      </w:r>
      <w:r w:rsidRPr="00305F47">
        <w:rPr>
          <w:rFonts w:ascii="Arial" w:hAnsi="Arial" w:cs="Arial"/>
        </w:rPr>
        <w:t xml:space="preserve"> – laser scanner used  was found to be 95% accurate in determining the sex, size and species of catch in less than one minute. </w:t>
      </w:r>
      <w:r w:rsidR="00305F47">
        <w:rPr>
          <w:rFonts w:ascii="Arial" w:hAnsi="Arial" w:cs="Arial"/>
        </w:rPr>
        <w:t>Further development of this technology could be used in carrying out stock assessments</w:t>
      </w:r>
      <w:r w:rsidRPr="00305F47">
        <w:rPr>
          <w:rFonts w:ascii="Arial" w:hAnsi="Arial" w:cs="Arial"/>
        </w:rPr>
        <w:t xml:space="preserve">. </w:t>
      </w:r>
    </w:p>
    <w:p w:rsidR="00305F47" w:rsidRDefault="00305F47" w:rsidP="00305F47">
      <w:pPr>
        <w:pStyle w:val="ListParagraph"/>
        <w:rPr>
          <w:rFonts w:ascii="Arial" w:hAnsi="Arial" w:cs="Arial"/>
          <w:i/>
        </w:rPr>
      </w:pPr>
    </w:p>
    <w:p w:rsidR="00305F47" w:rsidRDefault="00AB5CA2" w:rsidP="00305F47">
      <w:pPr>
        <w:pStyle w:val="ListParagraph"/>
        <w:numPr>
          <w:ilvl w:val="0"/>
          <w:numId w:val="32"/>
        </w:numPr>
        <w:contextualSpacing/>
        <w:jc w:val="both"/>
        <w:rPr>
          <w:rFonts w:ascii="Arial" w:hAnsi="Arial" w:cs="Arial"/>
        </w:rPr>
      </w:pPr>
      <w:r w:rsidRPr="001102DC">
        <w:rPr>
          <w:rFonts w:ascii="Arial" w:hAnsi="Arial" w:cs="Arial"/>
          <w:iCs/>
        </w:rPr>
        <w:t>Electronic data submission (WP5)</w:t>
      </w:r>
      <w:r w:rsidRPr="00305F47">
        <w:rPr>
          <w:rFonts w:ascii="Arial" w:hAnsi="Arial" w:cs="Arial"/>
        </w:rPr>
        <w:t xml:space="preserve"> – mobile app. was designed to submit FISH1 form electronically. </w:t>
      </w:r>
      <w:r w:rsidR="001102DC">
        <w:rPr>
          <w:rFonts w:ascii="Arial" w:hAnsi="Arial" w:cs="Arial"/>
        </w:rPr>
        <w:t>H</w:t>
      </w:r>
      <w:r w:rsidRPr="00305F47">
        <w:rPr>
          <w:rFonts w:ascii="Arial" w:hAnsi="Arial" w:cs="Arial"/>
        </w:rPr>
        <w:t xml:space="preserve">ad the ability to record wildlife sightings and vessel track information. </w:t>
      </w:r>
    </w:p>
    <w:p w:rsidR="00AB5CA2" w:rsidRDefault="00AB5CA2" w:rsidP="00AB5CA2">
      <w:pPr>
        <w:jc w:val="both"/>
      </w:pPr>
    </w:p>
    <w:p w:rsidR="00AB5CA2" w:rsidRDefault="00AB5CA2" w:rsidP="00AB5CA2">
      <w:pPr>
        <w:jc w:val="both"/>
        <w:rPr>
          <w:rFonts w:ascii="Arial" w:hAnsi="Arial" w:cs="Arial"/>
        </w:rPr>
      </w:pPr>
      <w:r w:rsidRPr="00336DF1">
        <w:rPr>
          <w:rFonts w:ascii="Arial" w:hAnsi="Arial" w:cs="Arial"/>
        </w:rPr>
        <w:t>The SIFIDs team w</w:t>
      </w:r>
      <w:r w:rsidR="00850186" w:rsidRPr="00336DF1">
        <w:rPr>
          <w:rFonts w:ascii="Arial" w:hAnsi="Arial" w:cs="Arial"/>
        </w:rPr>
        <w:t xml:space="preserve">ere keen </w:t>
      </w:r>
      <w:r w:rsidRPr="00336DF1">
        <w:rPr>
          <w:rFonts w:ascii="Arial" w:hAnsi="Arial" w:cs="Arial"/>
        </w:rPr>
        <w:t xml:space="preserve"> to disseminate findings  at future fisheries association meetings </w:t>
      </w:r>
      <w:r w:rsidR="00850186" w:rsidRPr="00336DF1">
        <w:rPr>
          <w:rFonts w:ascii="Arial" w:hAnsi="Arial" w:cs="Arial"/>
        </w:rPr>
        <w:t xml:space="preserve">or </w:t>
      </w:r>
      <w:r w:rsidRPr="00336DF1">
        <w:rPr>
          <w:rFonts w:ascii="Arial" w:hAnsi="Arial" w:cs="Arial"/>
        </w:rPr>
        <w:t xml:space="preserve">port events to share the project results more widely with </w:t>
      </w:r>
      <w:r w:rsidR="00850186" w:rsidRPr="00336DF1">
        <w:rPr>
          <w:rFonts w:ascii="Arial" w:hAnsi="Arial" w:cs="Arial"/>
        </w:rPr>
        <w:t>industry.</w:t>
      </w:r>
      <w:r w:rsidRPr="00336DF1">
        <w:rPr>
          <w:rFonts w:ascii="Arial" w:hAnsi="Arial" w:cs="Arial"/>
        </w:rPr>
        <w:t xml:space="preserve"> A newsletter </w:t>
      </w:r>
      <w:r w:rsidR="00850186" w:rsidRPr="00336DF1">
        <w:rPr>
          <w:rFonts w:ascii="Arial" w:hAnsi="Arial" w:cs="Arial"/>
        </w:rPr>
        <w:t xml:space="preserve">and </w:t>
      </w:r>
      <w:r w:rsidRPr="00336DF1">
        <w:rPr>
          <w:rFonts w:ascii="Arial" w:hAnsi="Arial" w:cs="Arial"/>
        </w:rPr>
        <w:t xml:space="preserve"> a number of short videos</w:t>
      </w:r>
      <w:r w:rsidR="00850186" w:rsidRPr="00336DF1">
        <w:rPr>
          <w:rFonts w:ascii="Arial" w:hAnsi="Arial" w:cs="Arial"/>
        </w:rPr>
        <w:t xml:space="preserve"> would be prepared with the</w:t>
      </w:r>
      <w:r w:rsidRPr="00336DF1">
        <w:rPr>
          <w:rFonts w:ascii="Arial" w:hAnsi="Arial" w:cs="Arial"/>
        </w:rPr>
        <w:t xml:space="preserve">  final report shared after </w:t>
      </w:r>
      <w:r w:rsidR="00850186" w:rsidRPr="00336DF1">
        <w:rPr>
          <w:rFonts w:ascii="Arial" w:hAnsi="Arial" w:cs="Arial"/>
        </w:rPr>
        <w:t xml:space="preserve">sign </w:t>
      </w:r>
      <w:r w:rsidRPr="00336DF1">
        <w:rPr>
          <w:rFonts w:ascii="Arial" w:hAnsi="Arial" w:cs="Arial"/>
        </w:rPr>
        <w:t>off from Marine Scotla</w:t>
      </w:r>
      <w:r w:rsidR="00336DF1">
        <w:rPr>
          <w:rFonts w:ascii="Arial" w:hAnsi="Arial" w:cs="Arial"/>
        </w:rPr>
        <w:t>nd.</w:t>
      </w:r>
    </w:p>
    <w:p w:rsidR="00336DF1" w:rsidRDefault="00336DF1" w:rsidP="00AB5CA2">
      <w:pPr>
        <w:jc w:val="both"/>
        <w:rPr>
          <w:rFonts w:ascii="Arial" w:hAnsi="Arial" w:cs="Arial"/>
        </w:rPr>
      </w:pPr>
    </w:p>
    <w:p w:rsidR="00336DF1" w:rsidRPr="00336DF1" w:rsidRDefault="00336DF1" w:rsidP="00AB5CA2">
      <w:pPr>
        <w:jc w:val="both"/>
        <w:rPr>
          <w:rFonts w:ascii="Arial" w:hAnsi="Arial" w:cs="Arial"/>
        </w:rPr>
      </w:pPr>
      <w:r>
        <w:rPr>
          <w:rFonts w:ascii="Arial" w:hAnsi="Arial" w:cs="Arial"/>
        </w:rPr>
        <w:t xml:space="preserve">Chairman thanked Ali for her presentation with IFG keen to assist Team with further industry </w:t>
      </w:r>
    </w:p>
    <w:p w:rsidR="00AB5CA2" w:rsidRDefault="00AB5CA2" w:rsidP="00AB5CA2">
      <w:pPr>
        <w:jc w:val="both"/>
      </w:pPr>
    </w:p>
    <w:p w:rsidR="005035B8" w:rsidRPr="00AB5CA2" w:rsidRDefault="005035B8" w:rsidP="005035B8">
      <w:pPr>
        <w:jc w:val="both"/>
        <w:rPr>
          <w:rFonts w:ascii="Arial" w:hAnsi="Arial" w:cs="Arial"/>
          <w:b/>
          <w:bCs/>
        </w:rPr>
      </w:pPr>
    </w:p>
    <w:p w:rsidR="005035B8" w:rsidRDefault="005035B8" w:rsidP="005035B8">
      <w:pPr>
        <w:jc w:val="both"/>
        <w:rPr>
          <w:rFonts w:ascii="Arial" w:hAnsi="Arial" w:cs="Arial"/>
          <w:b/>
          <w:bCs/>
          <w:sz w:val="22"/>
          <w:szCs w:val="22"/>
        </w:rPr>
      </w:pPr>
      <w:r>
        <w:rPr>
          <w:rFonts w:ascii="Arial" w:hAnsi="Arial" w:cs="Arial"/>
          <w:b/>
          <w:bCs/>
        </w:rPr>
        <w:t>5.</w:t>
      </w:r>
      <w:r>
        <w:rPr>
          <w:rFonts w:ascii="Arial" w:hAnsi="Arial" w:cs="Arial"/>
          <w:b/>
          <w:bCs/>
        </w:rPr>
        <w:tab/>
      </w:r>
      <w:r w:rsidRPr="005035B8">
        <w:rPr>
          <w:rFonts w:ascii="Arial" w:hAnsi="Arial" w:cs="Arial"/>
          <w:b/>
          <w:bCs/>
          <w:sz w:val="22"/>
          <w:szCs w:val="22"/>
        </w:rPr>
        <w:t>DISCUSSION ON FUTURE OF FISHERIES MANAGEMENT IN SCOTLAND</w:t>
      </w:r>
    </w:p>
    <w:p w:rsidR="00C9034E" w:rsidRDefault="00C9034E" w:rsidP="005035B8">
      <w:pPr>
        <w:jc w:val="both"/>
        <w:rPr>
          <w:rFonts w:ascii="Arial" w:hAnsi="Arial" w:cs="Arial"/>
          <w:b/>
          <w:bCs/>
          <w:sz w:val="22"/>
          <w:szCs w:val="22"/>
        </w:rPr>
      </w:pPr>
    </w:p>
    <w:p w:rsidR="00397AEB" w:rsidRDefault="00397AEB" w:rsidP="00397AEB">
      <w:pPr>
        <w:jc w:val="both"/>
        <w:rPr>
          <w:rFonts w:ascii="Arial" w:hAnsi="Arial" w:cs="Arial"/>
        </w:rPr>
      </w:pPr>
      <w:r>
        <w:rPr>
          <w:rFonts w:ascii="Arial" w:hAnsi="Arial" w:cs="Arial"/>
        </w:rPr>
        <w:t>Scottish Government keen to engage with stakeholders which could result in better management and greater integration of stakeholders into decision-making processes. Possible increased roles for public sector bodies including local authorities, with some local authorities already involved in community quota schemes within Islands locations.</w:t>
      </w:r>
      <w:r>
        <w:rPr>
          <w:rFonts w:ascii="Arial" w:hAnsi="Arial" w:cs="Arial"/>
          <w:lang w:val="en-GB"/>
        </w:rPr>
        <w:t xml:space="preserve"> </w:t>
      </w:r>
      <w:r>
        <w:rPr>
          <w:rFonts w:ascii="Arial" w:hAnsi="Arial" w:cs="Arial"/>
        </w:rPr>
        <w:t>Government keen  to provide clarity on which stakeholders should be engaged in relation to each issue. Specific</w:t>
      </w:r>
      <w:r w:rsidR="00D92DB0">
        <w:rPr>
          <w:rFonts w:ascii="Arial" w:hAnsi="Arial" w:cs="Arial"/>
        </w:rPr>
        <w:t xml:space="preserve"> </w:t>
      </w:r>
      <w:r>
        <w:rPr>
          <w:rFonts w:ascii="Arial" w:hAnsi="Arial" w:cs="Arial"/>
        </w:rPr>
        <w:t>role for Regional IFGs in some areas.</w:t>
      </w:r>
    </w:p>
    <w:p w:rsidR="00D92DB0" w:rsidRDefault="00D92DB0" w:rsidP="00397AEB">
      <w:pPr>
        <w:jc w:val="both"/>
        <w:rPr>
          <w:rFonts w:ascii="Arial" w:hAnsi="Arial" w:cs="Arial"/>
        </w:rPr>
      </w:pPr>
    </w:p>
    <w:p w:rsidR="00D92DB0" w:rsidRPr="00397AEB" w:rsidRDefault="00D92DB0" w:rsidP="00397AEB">
      <w:pPr>
        <w:jc w:val="both"/>
        <w:rPr>
          <w:rFonts w:ascii="Arial" w:hAnsi="Arial" w:cs="Arial"/>
          <w:lang w:val="en-GB"/>
        </w:rPr>
      </w:pPr>
      <w:r>
        <w:rPr>
          <w:rFonts w:ascii="Arial" w:hAnsi="Arial" w:cs="Arial"/>
        </w:rPr>
        <w:t xml:space="preserve">Member considered the importance of this National Discussion Paper and were keen to see the Scottish industry prosper and achieve a fair and proportionate access to any increased opportunities available </w:t>
      </w:r>
      <w:r w:rsidR="00615D0A">
        <w:rPr>
          <w:rFonts w:ascii="Arial" w:hAnsi="Arial" w:cs="Arial"/>
        </w:rPr>
        <w:t>to a new</w:t>
      </w:r>
      <w:r>
        <w:rPr>
          <w:rFonts w:ascii="Arial" w:hAnsi="Arial" w:cs="Arial"/>
        </w:rPr>
        <w:t xml:space="preserve">  Coastal State out to 200 miles.</w:t>
      </w:r>
    </w:p>
    <w:p w:rsidR="00397AEB" w:rsidRDefault="00397AEB" w:rsidP="00397AEB">
      <w:pPr>
        <w:jc w:val="both"/>
        <w:rPr>
          <w:rFonts w:ascii="Arial" w:hAnsi="Arial" w:cs="Arial"/>
          <w:b/>
          <w:bCs/>
        </w:rPr>
      </w:pPr>
    </w:p>
    <w:p w:rsidR="00397AEB" w:rsidRDefault="00397AEB" w:rsidP="00397AEB">
      <w:pPr>
        <w:jc w:val="both"/>
        <w:rPr>
          <w:rFonts w:ascii="Arial" w:hAnsi="Arial" w:cs="Arial"/>
          <w:b/>
          <w:bCs/>
        </w:rPr>
      </w:pPr>
      <w:r>
        <w:rPr>
          <w:rFonts w:ascii="Arial" w:hAnsi="Arial" w:cs="Arial"/>
          <w:b/>
          <w:bCs/>
        </w:rPr>
        <w:t>Local Management</w:t>
      </w:r>
    </w:p>
    <w:p w:rsidR="00397AEB" w:rsidRDefault="00397AEB" w:rsidP="00397AEB">
      <w:pPr>
        <w:jc w:val="both"/>
        <w:rPr>
          <w:rFonts w:ascii="Arial" w:hAnsi="Arial" w:cs="Arial"/>
        </w:rPr>
      </w:pPr>
      <w:r>
        <w:rPr>
          <w:rFonts w:ascii="Arial" w:hAnsi="Arial" w:cs="Arial"/>
        </w:rPr>
        <w:t xml:space="preserve"> </w:t>
      </w:r>
    </w:p>
    <w:p w:rsidR="00397AEB" w:rsidRDefault="00D92DB0" w:rsidP="00397AEB">
      <w:pPr>
        <w:jc w:val="both"/>
        <w:rPr>
          <w:rFonts w:ascii="Arial" w:hAnsi="Arial" w:cs="Arial"/>
        </w:rPr>
      </w:pPr>
      <w:r>
        <w:rPr>
          <w:rFonts w:ascii="Arial" w:hAnsi="Arial" w:cs="Arial"/>
        </w:rPr>
        <w:t>Members supportive of c</w:t>
      </w:r>
      <w:r w:rsidR="00397AEB">
        <w:rPr>
          <w:rFonts w:ascii="Arial" w:hAnsi="Arial" w:cs="Arial"/>
        </w:rPr>
        <w:t xml:space="preserve">onsideration </w:t>
      </w:r>
      <w:r>
        <w:rPr>
          <w:rFonts w:ascii="Arial" w:hAnsi="Arial" w:cs="Arial"/>
        </w:rPr>
        <w:t>being</w:t>
      </w:r>
      <w:r w:rsidR="00397AEB">
        <w:rPr>
          <w:rFonts w:ascii="Arial" w:hAnsi="Arial" w:cs="Arial"/>
        </w:rPr>
        <w:t xml:space="preserve"> given for RIFG’s to take a more formal role and </w:t>
      </w:r>
      <w:r w:rsidR="005912FD">
        <w:rPr>
          <w:rFonts w:ascii="Arial" w:hAnsi="Arial" w:cs="Arial"/>
        </w:rPr>
        <w:t xml:space="preserve">region </w:t>
      </w:r>
      <w:r w:rsidR="00397AEB">
        <w:rPr>
          <w:rFonts w:ascii="Arial" w:hAnsi="Arial" w:cs="Arial"/>
        </w:rPr>
        <w:t>expanded to 12 nautical miles to being compatible with Marine Planning Partnerships.</w:t>
      </w:r>
    </w:p>
    <w:p w:rsidR="00397AEB" w:rsidRDefault="00397AEB" w:rsidP="00397AEB">
      <w:pPr>
        <w:jc w:val="both"/>
        <w:rPr>
          <w:rFonts w:ascii="Arial" w:hAnsi="Arial" w:cs="Arial"/>
          <w:b/>
          <w:bCs/>
        </w:rPr>
      </w:pPr>
    </w:p>
    <w:p w:rsidR="00397AEB" w:rsidRDefault="00397AEB" w:rsidP="00397AEB">
      <w:pPr>
        <w:jc w:val="both"/>
        <w:rPr>
          <w:rFonts w:ascii="Arial" w:hAnsi="Arial" w:cs="Arial"/>
          <w:b/>
          <w:bCs/>
        </w:rPr>
      </w:pPr>
      <w:r>
        <w:rPr>
          <w:rFonts w:ascii="Arial" w:hAnsi="Arial" w:cs="Arial"/>
          <w:b/>
          <w:bCs/>
        </w:rPr>
        <w:t>Delivering Confidence and Accountability</w:t>
      </w:r>
    </w:p>
    <w:p w:rsidR="00397AEB" w:rsidRDefault="00397AEB" w:rsidP="00397AEB">
      <w:pPr>
        <w:pStyle w:val="ListParagraph"/>
        <w:rPr>
          <w:rFonts w:ascii="Arial" w:hAnsi="Arial" w:cs="Arial"/>
        </w:rPr>
      </w:pPr>
    </w:p>
    <w:p w:rsidR="00397AEB" w:rsidRDefault="00D92DB0" w:rsidP="00397AEB">
      <w:pPr>
        <w:jc w:val="both"/>
        <w:rPr>
          <w:rFonts w:ascii="Arial" w:hAnsi="Arial" w:cs="Arial"/>
        </w:rPr>
      </w:pPr>
      <w:r>
        <w:rPr>
          <w:rFonts w:ascii="Arial" w:hAnsi="Arial" w:cs="Arial"/>
        </w:rPr>
        <w:t>Members supportive of REM applicable to all vessels, with systems being proportionate to methods fished and impact on seabed.</w:t>
      </w:r>
    </w:p>
    <w:p w:rsidR="00D92DB0" w:rsidRDefault="00D92DB0" w:rsidP="00397AEB">
      <w:pPr>
        <w:jc w:val="both"/>
        <w:rPr>
          <w:rFonts w:ascii="Arial" w:hAnsi="Arial" w:cs="Arial"/>
        </w:rPr>
      </w:pPr>
    </w:p>
    <w:p w:rsidR="00397AEB" w:rsidRDefault="00397AEB" w:rsidP="00397AEB">
      <w:pPr>
        <w:jc w:val="both"/>
        <w:rPr>
          <w:rFonts w:ascii="Arial" w:hAnsi="Arial" w:cs="Arial"/>
          <w:b/>
          <w:bCs/>
        </w:rPr>
      </w:pPr>
      <w:r>
        <w:rPr>
          <w:rFonts w:ascii="Arial" w:hAnsi="Arial" w:cs="Arial"/>
          <w:b/>
          <w:bCs/>
        </w:rPr>
        <w:t>INTERNATIONAL</w:t>
      </w:r>
    </w:p>
    <w:p w:rsidR="00397AEB" w:rsidRDefault="00397AEB" w:rsidP="00397AEB">
      <w:pPr>
        <w:jc w:val="both"/>
      </w:pPr>
    </w:p>
    <w:p w:rsidR="00397AEB" w:rsidRDefault="00397AEB" w:rsidP="00397AEB">
      <w:pPr>
        <w:jc w:val="both"/>
        <w:rPr>
          <w:rFonts w:ascii="Arial" w:hAnsi="Arial" w:cs="Arial"/>
          <w:b/>
          <w:bCs/>
        </w:rPr>
      </w:pPr>
      <w:r>
        <w:rPr>
          <w:rFonts w:ascii="Arial" w:hAnsi="Arial" w:cs="Arial"/>
          <w:b/>
          <w:bCs/>
        </w:rPr>
        <w:t>International Negotiations, Future Coastal State Negotiations and Future Relationship with the EU and other Countries</w:t>
      </w:r>
    </w:p>
    <w:p w:rsidR="00D92DB0" w:rsidRDefault="00D92DB0" w:rsidP="00397AEB">
      <w:pPr>
        <w:jc w:val="both"/>
        <w:rPr>
          <w:rFonts w:ascii="Arial" w:hAnsi="Arial" w:cs="Arial"/>
        </w:rPr>
      </w:pPr>
    </w:p>
    <w:p w:rsidR="00397AEB" w:rsidRPr="00D92DB0" w:rsidRDefault="00D92DB0" w:rsidP="00397AEB">
      <w:pPr>
        <w:jc w:val="both"/>
        <w:rPr>
          <w:rFonts w:ascii="Arial" w:hAnsi="Arial" w:cs="Arial"/>
        </w:rPr>
      </w:pPr>
      <w:r>
        <w:rPr>
          <w:rFonts w:ascii="Arial" w:hAnsi="Arial" w:cs="Arial"/>
        </w:rPr>
        <w:t>T</w:t>
      </w:r>
      <w:r w:rsidR="00397AEB">
        <w:rPr>
          <w:rFonts w:ascii="Arial" w:hAnsi="Arial" w:cs="Arial"/>
        </w:rPr>
        <w:t xml:space="preserve">he UK Government to operate in partnership and not as sole arbiter as </w:t>
      </w:r>
      <w:r>
        <w:rPr>
          <w:rFonts w:ascii="Arial" w:hAnsi="Arial" w:cs="Arial"/>
        </w:rPr>
        <w:t>wa</w:t>
      </w:r>
      <w:r w:rsidR="00397AEB">
        <w:rPr>
          <w:rFonts w:ascii="Arial" w:hAnsi="Arial" w:cs="Arial"/>
        </w:rPr>
        <w:t>s currently the case. In any scenario of a UK Coastal State, Scotland</w:t>
      </w:r>
      <w:r>
        <w:rPr>
          <w:rFonts w:ascii="Arial" w:hAnsi="Arial" w:cs="Arial"/>
        </w:rPr>
        <w:t xml:space="preserve"> to have leading</w:t>
      </w:r>
      <w:r w:rsidR="00397AEB">
        <w:rPr>
          <w:rFonts w:ascii="Arial" w:hAnsi="Arial" w:cs="Arial"/>
        </w:rPr>
        <w:t xml:space="preserve"> role </w:t>
      </w:r>
      <w:r>
        <w:rPr>
          <w:rFonts w:ascii="Arial" w:hAnsi="Arial" w:cs="Arial"/>
        </w:rPr>
        <w:t xml:space="preserve">in </w:t>
      </w:r>
      <w:r w:rsidR="00397AEB">
        <w:rPr>
          <w:rFonts w:ascii="Arial" w:hAnsi="Arial" w:cs="Arial"/>
        </w:rPr>
        <w:t>stocks that are dominant in Scottish waters and in relation to access to Scottish waters by foreign vessels. Closer involvement by stakeholders within the negotiating delegation brings advantages but also many challenges, not least the requirement for collective support required around any final decisions taken. Stakeholder representatives will want to consider how this situation can best be managed</w:t>
      </w:r>
      <w:r w:rsidR="00397AEB">
        <w:t>.</w:t>
      </w:r>
    </w:p>
    <w:p w:rsidR="00397AEB" w:rsidRDefault="00397AEB" w:rsidP="00397AEB">
      <w:pPr>
        <w:jc w:val="both"/>
        <w:rPr>
          <w:rFonts w:ascii="Arial" w:hAnsi="Arial" w:cs="Arial"/>
          <w:b/>
          <w:bCs/>
        </w:rPr>
      </w:pPr>
    </w:p>
    <w:p w:rsidR="00397AEB" w:rsidRDefault="00397AEB" w:rsidP="00397AEB">
      <w:pPr>
        <w:jc w:val="both"/>
        <w:rPr>
          <w:rFonts w:ascii="Arial" w:hAnsi="Arial" w:cs="Arial"/>
          <w:b/>
          <w:bCs/>
        </w:rPr>
      </w:pPr>
      <w:r>
        <w:rPr>
          <w:rFonts w:ascii="Arial" w:hAnsi="Arial" w:cs="Arial"/>
          <w:b/>
          <w:bCs/>
        </w:rPr>
        <w:t xml:space="preserve"> ESTABLISHING FISHING OPPORTUNITIES</w:t>
      </w:r>
    </w:p>
    <w:p w:rsidR="00397AEB" w:rsidRDefault="00397AEB" w:rsidP="00397AEB">
      <w:pPr>
        <w:jc w:val="both"/>
        <w:rPr>
          <w:rFonts w:ascii="Arial" w:hAnsi="Arial" w:cs="Arial"/>
          <w:b/>
          <w:bCs/>
        </w:rPr>
      </w:pPr>
    </w:p>
    <w:p w:rsidR="00397AEB" w:rsidRDefault="00397AEB" w:rsidP="00397AEB">
      <w:pPr>
        <w:jc w:val="both"/>
        <w:rPr>
          <w:rFonts w:ascii="Arial" w:hAnsi="Arial" w:cs="Arial"/>
          <w:b/>
          <w:bCs/>
        </w:rPr>
      </w:pPr>
      <w:r>
        <w:rPr>
          <w:rFonts w:ascii="Arial" w:hAnsi="Arial" w:cs="Arial"/>
          <w:b/>
          <w:bCs/>
        </w:rPr>
        <w:t xml:space="preserve"> A Science Based Approach to Setting Quota</w:t>
      </w:r>
    </w:p>
    <w:p w:rsidR="00397AEB" w:rsidRDefault="00397AEB" w:rsidP="00397AEB">
      <w:pPr>
        <w:jc w:val="both"/>
        <w:rPr>
          <w:rFonts w:ascii="Arial" w:hAnsi="Arial" w:cs="Arial"/>
          <w:b/>
          <w:bCs/>
        </w:rPr>
      </w:pPr>
    </w:p>
    <w:p w:rsidR="00397AEB" w:rsidRDefault="00E26C6C" w:rsidP="00397AEB">
      <w:pPr>
        <w:jc w:val="both"/>
        <w:rPr>
          <w:rFonts w:ascii="Arial" w:hAnsi="Arial" w:cs="Arial"/>
        </w:rPr>
      </w:pPr>
      <w:r>
        <w:rPr>
          <w:rFonts w:ascii="Arial" w:hAnsi="Arial" w:cs="Arial"/>
        </w:rPr>
        <w:t>M</w:t>
      </w:r>
      <w:r w:rsidR="00397AEB">
        <w:rPr>
          <w:rFonts w:ascii="Arial" w:hAnsi="Arial" w:cs="Arial"/>
        </w:rPr>
        <w:t>anag</w:t>
      </w:r>
      <w:r>
        <w:rPr>
          <w:rFonts w:ascii="Arial" w:hAnsi="Arial" w:cs="Arial"/>
        </w:rPr>
        <w:t xml:space="preserve">ing </w:t>
      </w:r>
      <w:r w:rsidR="00397AEB">
        <w:rPr>
          <w:rFonts w:ascii="Arial" w:hAnsi="Arial" w:cs="Arial"/>
        </w:rPr>
        <w:t xml:space="preserve"> fishing stocks towards MSY </w:t>
      </w:r>
      <w:r>
        <w:rPr>
          <w:rFonts w:ascii="Arial" w:hAnsi="Arial" w:cs="Arial"/>
        </w:rPr>
        <w:t>was considered to be sensible provided a sensible timetable was set to conserve and sustain future stocks.</w:t>
      </w:r>
    </w:p>
    <w:p w:rsidR="000B1CF0" w:rsidRDefault="000B1CF0" w:rsidP="00397AEB">
      <w:pPr>
        <w:jc w:val="both"/>
        <w:rPr>
          <w:rFonts w:ascii="Arial" w:hAnsi="Arial" w:cs="Arial"/>
        </w:rPr>
      </w:pPr>
    </w:p>
    <w:p w:rsidR="000B1CF0" w:rsidRDefault="000B1CF0" w:rsidP="00397AEB">
      <w:pPr>
        <w:jc w:val="both"/>
      </w:pPr>
    </w:p>
    <w:p w:rsidR="00397AEB" w:rsidRDefault="00397AEB" w:rsidP="00397AEB">
      <w:pPr>
        <w:jc w:val="both"/>
      </w:pPr>
    </w:p>
    <w:p w:rsidR="00AA5F2E" w:rsidRDefault="00397AEB" w:rsidP="00397AEB">
      <w:pPr>
        <w:jc w:val="both"/>
      </w:pPr>
      <w:r>
        <w:rPr>
          <w:rFonts w:ascii="Arial" w:hAnsi="Arial" w:cs="Arial"/>
          <w:b/>
          <w:bCs/>
        </w:rPr>
        <w:lastRenderedPageBreak/>
        <w:t>Data Limited Stocks</w:t>
      </w:r>
    </w:p>
    <w:p w:rsidR="00AA5F2E" w:rsidRDefault="00AA5F2E" w:rsidP="00397AEB">
      <w:pPr>
        <w:jc w:val="both"/>
      </w:pPr>
    </w:p>
    <w:p w:rsidR="00397AEB" w:rsidRDefault="00AA5F2E" w:rsidP="00397AEB">
      <w:pPr>
        <w:jc w:val="both"/>
      </w:pPr>
      <w:r w:rsidRPr="00AA5F2E">
        <w:rPr>
          <w:rFonts w:ascii="Arial" w:hAnsi="Arial" w:cs="Arial"/>
        </w:rPr>
        <w:t xml:space="preserve">Sources </w:t>
      </w:r>
      <w:r w:rsidR="00397AEB">
        <w:rPr>
          <w:rFonts w:ascii="Arial" w:hAnsi="Arial" w:cs="Arial"/>
        </w:rPr>
        <w:t xml:space="preserve"> to </w:t>
      </w:r>
      <w:r>
        <w:rPr>
          <w:rFonts w:ascii="Arial" w:hAnsi="Arial" w:cs="Arial"/>
        </w:rPr>
        <w:t xml:space="preserve">be </w:t>
      </w:r>
      <w:r w:rsidR="00397AEB">
        <w:rPr>
          <w:rFonts w:ascii="Arial" w:hAnsi="Arial" w:cs="Arial"/>
        </w:rPr>
        <w:t xml:space="preserve">divert  for science, data collection and analysis towards targeted data limited stocks to strengthen assessments in the future. </w:t>
      </w:r>
      <w:r>
        <w:rPr>
          <w:rFonts w:ascii="Arial" w:hAnsi="Arial" w:cs="Arial"/>
        </w:rPr>
        <w:t xml:space="preserve">Members had been supportive of </w:t>
      </w:r>
      <w:r w:rsidR="00397AEB">
        <w:rPr>
          <w:rFonts w:ascii="Arial" w:hAnsi="Arial" w:cs="Arial"/>
        </w:rPr>
        <w:t xml:space="preserve"> SIFIDS project </w:t>
      </w:r>
      <w:r>
        <w:rPr>
          <w:rFonts w:ascii="Arial" w:hAnsi="Arial" w:cs="Arial"/>
        </w:rPr>
        <w:t xml:space="preserve">and would support recommendations </w:t>
      </w:r>
      <w:r w:rsidR="00397AEB">
        <w:rPr>
          <w:rFonts w:ascii="Arial" w:hAnsi="Arial" w:cs="Arial"/>
        </w:rPr>
        <w:t xml:space="preserve">to </w:t>
      </w:r>
      <w:r>
        <w:rPr>
          <w:rFonts w:ascii="Arial" w:hAnsi="Arial" w:cs="Arial"/>
        </w:rPr>
        <w:t xml:space="preserve">assist </w:t>
      </w:r>
      <w:r w:rsidR="00397AEB">
        <w:rPr>
          <w:rFonts w:ascii="Arial" w:hAnsi="Arial" w:cs="Arial"/>
        </w:rPr>
        <w:t>improve</w:t>
      </w:r>
      <w:r>
        <w:rPr>
          <w:rFonts w:ascii="Arial" w:hAnsi="Arial" w:cs="Arial"/>
        </w:rPr>
        <w:t>d</w:t>
      </w:r>
      <w:r w:rsidR="00397AEB">
        <w:rPr>
          <w:rFonts w:ascii="Arial" w:hAnsi="Arial" w:cs="Arial"/>
        </w:rPr>
        <w:t xml:space="preserve">  data  for inshore fisheries to further improve science. </w:t>
      </w:r>
    </w:p>
    <w:p w:rsidR="00397AEB" w:rsidRDefault="00397AEB" w:rsidP="00397AEB">
      <w:pPr>
        <w:jc w:val="both"/>
        <w:rPr>
          <w:rFonts w:ascii="Arial" w:hAnsi="Arial" w:cs="Arial"/>
        </w:rPr>
      </w:pPr>
    </w:p>
    <w:p w:rsidR="00397AEB" w:rsidRDefault="00397AEB" w:rsidP="00397AEB">
      <w:pPr>
        <w:jc w:val="both"/>
        <w:rPr>
          <w:rFonts w:ascii="Arial" w:hAnsi="Arial" w:cs="Arial"/>
        </w:rPr>
      </w:pPr>
      <w:r>
        <w:rPr>
          <w:rFonts w:ascii="Arial" w:hAnsi="Arial" w:cs="Arial"/>
          <w:b/>
          <w:bCs/>
        </w:rPr>
        <w:t>TAC vs Effort</w:t>
      </w:r>
      <w:r>
        <w:rPr>
          <w:rFonts w:ascii="Arial" w:hAnsi="Arial" w:cs="Arial"/>
        </w:rPr>
        <w:t xml:space="preserve"> </w:t>
      </w:r>
    </w:p>
    <w:p w:rsidR="00397AEB" w:rsidRDefault="00397AEB" w:rsidP="00397AEB">
      <w:pPr>
        <w:jc w:val="both"/>
        <w:rPr>
          <w:rFonts w:ascii="Arial" w:hAnsi="Arial" w:cs="Arial"/>
        </w:rPr>
      </w:pPr>
    </w:p>
    <w:p w:rsidR="00397AEB" w:rsidRDefault="00397AEB" w:rsidP="00397AEB">
      <w:pPr>
        <w:jc w:val="both"/>
        <w:rPr>
          <w:rFonts w:ascii="Arial" w:hAnsi="Arial" w:cs="Arial"/>
        </w:rPr>
      </w:pPr>
      <w:r>
        <w:rPr>
          <w:rFonts w:ascii="Arial" w:hAnsi="Arial" w:cs="Arial"/>
        </w:rPr>
        <w:t xml:space="preserve">TACs </w:t>
      </w:r>
      <w:r w:rsidR="00473604">
        <w:rPr>
          <w:rFonts w:ascii="Arial" w:hAnsi="Arial" w:cs="Arial"/>
        </w:rPr>
        <w:t xml:space="preserve">had worked reasonably well </w:t>
      </w:r>
      <w:r>
        <w:rPr>
          <w:rFonts w:ascii="Arial" w:hAnsi="Arial" w:cs="Arial"/>
        </w:rPr>
        <w:t xml:space="preserve">as the primary method of managing most fish stocks </w:t>
      </w:r>
    </w:p>
    <w:p w:rsidR="00397AEB" w:rsidRDefault="00397AEB" w:rsidP="00397AEB">
      <w:pPr>
        <w:jc w:val="both"/>
        <w:rPr>
          <w:rFonts w:ascii="Arial" w:hAnsi="Arial" w:cs="Arial"/>
        </w:rPr>
      </w:pPr>
    </w:p>
    <w:p w:rsidR="00397AEB" w:rsidRDefault="00473604" w:rsidP="00397AEB">
      <w:pPr>
        <w:jc w:val="both"/>
        <w:rPr>
          <w:rFonts w:ascii="Arial" w:hAnsi="Arial" w:cs="Arial"/>
        </w:rPr>
      </w:pPr>
      <w:r>
        <w:rPr>
          <w:rFonts w:ascii="Arial" w:hAnsi="Arial" w:cs="Arial"/>
        </w:rPr>
        <w:t>Any future quotas systems would have to reflect variations between inshore and offshore fisheries especially shellfish fisheries</w:t>
      </w:r>
      <w:r w:rsidR="00550E04">
        <w:rPr>
          <w:rFonts w:ascii="Arial" w:hAnsi="Arial" w:cs="Arial"/>
        </w:rPr>
        <w:t xml:space="preserve">, </w:t>
      </w:r>
      <w:r>
        <w:rPr>
          <w:rFonts w:ascii="Arial" w:hAnsi="Arial" w:cs="Arial"/>
        </w:rPr>
        <w:t>with need for possible community linkage for inshore areas. The value attached to existing white fish and pelagic quota was making it impossible for new entrants to get access to those stocks.</w:t>
      </w:r>
    </w:p>
    <w:p w:rsidR="00473604" w:rsidRDefault="00473604" w:rsidP="00397AEB">
      <w:pPr>
        <w:jc w:val="both"/>
        <w:rPr>
          <w:rFonts w:ascii="Arial" w:hAnsi="Arial" w:cs="Arial"/>
        </w:rPr>
      </w:pPr>
    </w:p>
    <w:p w:rsidR="00397AEB" w:rsidRDefault="00473604" w:rsidP="00397AEB">
      <w:pPr>
        <w:jc w:val="both"/>
        <w:rPr>
          <w:rFonts w:ascii="Arial" w:hAnsi="Arial" w:cs="Arial"/>
        </w:rPr>
      </w:pPr>
      <w:r>
        <w:rPr>
          <w:rFonts w:ascii="Arial" w:hAnsi="Arial" w:cs="Arial"/>
        </w:rPr>
        <w:t xml:space="preserve">The </w:t>
      </w:r>
      <w:r w:rsidR="00550E04">
        <w:rPr>
          <w:rFonts w:ascii="Arial" w:hAnsi="Arial" w:cs="Arial"/>
        </w:rPr>
        <w:t>razor fish permit pilot had been innovative by restricting daily landings and allocating a maximum number of annual fishing days with no value attached to either and had worked well for localized inshore stocks</w:t>
      </w:r>
      <w:r w:rsidR="00397AEB">
        <w:rPr>
          <w:rFonts w:ascii="Arial" w:hAnsi="Arial" w:cs="Arial"/>
        </w:rPr>
        <w:t>.</w:t>
      </w:r>
    </w:p>
    <w:p w:rsidR="00397AEB" w:rsidRDefault="00397AEB" w:rsidP="00397AEB">
      <w:pPr>
        <w:jc w:val="both"/>
        <w:rPr>
          <w:rFonts w:ascii="Arial" w:hAnsi="Arial" w:cs="Arial"/>
        </w:rPr>
      </w:pPr>
    </w:p>
    <w:p w:rsidR="00397AEB" w:rsidRDefault="00397AEB" w:rsidP="00397AEB">
      <w:pPr>
        <w:jc w:val="both"/>
        <w:rPr>
          <w:rFonts w:ascii="Arial" w:hAnsi="Arial" w:cs="Arial"/>
        </w:rPr>
      </w:pPr>
      <w:r>
        <w:rPr>
          <w:rFonts w:ascii="Arial" w:hAnsi="Arial" w:cs="Arial"/>
          <w:b/>
          <w:bCs/>
        </w:rPr>
        <w:t>Quota Management System</w:t>
      </w:r>
      <w:r>
        <w:t xml:space="preserve"> </w:t>
      </w:r>
    </w:p>
    <w:p w:rsidR="00397AEB" w:rsidRDefault="00397AEB" w:rsidP="00397AEB">
      <w:pPr>
        <w:jc w:val="both"/>
      </w:pPr>
    </w:p>
    <w:p w:rsidR="00397AEB" w:rsidRDefault="00550E04" w:rsidP="00397AEB">
      <w:pPr>
        <w:jc w:val="both"/>
      </w:pPr>
      <w:r>
        <w:rPr>
          <w:rFonts w:ascii="Arial" w:hAnsi="Arial" w:cs="Arial"/>
        </w:rPr>
        <w:t xml:space="preserve">Members were supportive of Producers Organisation’s and their current community  roles but saw a need for more community engagement in more  distinct localities with a possible role for RIFG and Local Authorities where support </w:t>
      </w:r>
      <w:r w:rsidR="00A22503">
        <w:rPr>
          <w:rFonts w:ascii="Arial" w:hAnsi="Arial" w:cs="Arial"/>
        </w:rPr>
        <w:t xml:space="preserve">and demand </w:t>
      </w:r>
      <w:r>
        <w:rPr>
          <w:rFonts w:ascii="Arial" w:hAnsi="Arial" w:cs="Arial"/>
        </w:rPr>
        <w:t xml:space="preserve">existed. </w:t>
      </w:r>
    </w:p>
    <w:p w:rsidR="00397AEB" w:rsidRDefault="00397AEB" w:rsidP="00397AEB">
      <w:pPr>
        <w:jc w:val="both"/>
        <w:rPr>
          <w:rFonts w:ascii="Arial" w:hAnsi="Arial" w:cs="Arial"/>
          <w:b/>
          <w:bCs/>
        </w:rPr>
      </w:pPr>
    </w:p>
    <w:p w:rsidR="00397AEB" w:rsidRDefault="00397AEB" w:rsidP="00397AEB">
      <w:pPr>
        <w:jc w:val="both"/>
      </w:pPr>
      <w:r>
        <w:rPr>
          <w:rFonts w:ascii="Arial" w:hAnsi="Arial" w:cs="Arial"/>
          <w:b/>
          <w:bCs/>
        </w:rPr>
        <w:t>Fishing Opportunities after Brexit</w:t>
      </w:r>
      <w:r>
        <w:t xml:space="preserve"> </w:t>
      </w:r>
    </w:p>
    <w:p w:rsidR="00397AEB" w:rsidRDefault="00397AEB" w:rsidP="00397AEB">
      <w:pPr>
        <w:jc w:val="both"/>
      </w:pPr>
    </w:p>
    <w:p w:rsidR="00397AEB" w:rsidRDefault="005A34CA" w:rsidP="00397AEB">
      <w:pPr>
        <w:jc w:val="both"/>
        <w:rPr>
          <w:rFonts w:ascii="Arial" w:hAnsi="Arial" w:cs="Arial"/>
        </w:rPr>
      </w:pPr>
      <w:r>
        <w:rPr>
          <w:rFonts w:ascii="Arial" w:hAnsi="Arial" w:cs="Arial"/>
        </w:rPr>
        <w:t>Access to additional quota opportunities following Brexit could be used to incentivize new entrants.</w:t>
      </w:r>
      <w:r w:rsidR="00397AEB">
        <w:rPr>
          <w:rFonts w:ascii="Arial" w:hAnsi="Arial" w:cs="Arial"/>
        </w:rPr>
        <w:t xml:space="preserve"> </w:t>
      </w:r>
    </w:p>
    <w:p w:rsidR="005A34CA" w:rsidRDefault="005A34CA" w:rsidP="00397AEB">
      <w:pPr>
        <w:jc w:val="both"/>
        <w:rPr>
          <w:rFonts w:ascii="Arial" w:hAnsi="Arial" w:cs="Arial"/>
        </w:rPr>
      </w:pPr>
    </w:p>
    <w:p w:rsidR="00397AEB" w:rsidRDefault="00397AEB" w:rsidP="0077640B">
      <w:pPr>
        <w:jc w:val="both"/>
        <w:rPr>
          <w:rFonts w:ascii="Arial" w:hAnsi="Arial" w:cs="Arial"/>
        </w:rPr>
      </w:pPr>
      <w:r>
        <w:rPr>
          <w:rFonts w:ascii="Arial" w:hAnsi="Arial" w:cs="Arial"/>
        </w:rPr>
        <w:t xml:space="preserve">TAC shares to reflect zonal attachment, </w:t>
      </w:r>
      <w:r w:rsidR="005A34CA">
        <w:rPr>
          <w:rFonts w:ascii="Arial" w:hAnsi="Arial" w:cs="Arial"/>
        </w:rPr>
        <w:t xml:space="preserve">as an independent Coastal </w:t>
      </w:r>
      <w:r w:rsidR="0077640B">
        <w:rPr>
          <w:rFonts w:ascii="Arial" w:hAnsi="Arial" w:cs="Arial"/>
        </w:rPr>
        <w:t>State could further provide new fishing opportunities for the devolved fleet.</w:t>
      </w:r>
    </w:p>
    <w:p w:rsidR="00397AEB" w:rsidRDefault="00397AEB" w:rsidP="00397AEB">
      <w:pPr>
        <w:jc w:val="both"/>
        <w:rPr>
          <w:rFonts w:ascii="Arial" w:hAnsi="Arial" w:cs="Arial"/>
        </w:rPr>
      </w:pPr>
    </w:p>
    <w:p w:rsidR="00397AEB" w:rsidRDefault="00397AEB" w:rsidP="00397AEB">
      <w:pPr>
        <w:jc w:val="both"/>
        <w:rPr>
          <w:rFonts w:ascii="Arial" w:hAnsi="Arial" w:cs="Arial"/>
        </w:rPr>
      </w:pPr>
      <w:r>
        <w:rPr>
          <w:rFonts w:ascii="Arial" w:hAnsi="Arial" w:cs="Arial"/>
        </w:rPr>
        <w:t>A bid  for an allocation of blue fin tuna</w:t>
      </w:r>
      <w:r w:rsidR="0077640B">
        <w:rPr>
          <w:rFonts w:ascii="Arial" w:hAnsi="Arial" w:cs="Arial"/>
        </w:rPr>
        <w:t xml:space="preserve"> could be used in the first instance on a catch and release basis to enhance social and economic returns to coastal communities and marine tourism.</w:t>
      </w:r>
      <w:r>
        <w:rPr>
          <w:rFonts w:ascii="Arial" w:hAnsi="Arial" w:cs="Arial"/>
        </w:rPr>
        <w:t xml:space="preserve"> </w:t>
      </w:r>
    </w:p>
    <w:p w:rsidR="00397AEB" w:rsidRDefault="00397AEB" w:rsidP="00397AEB">
      <w:pPr>
        <w:jc w:val="both"/>
        <w:rPr>
          <w:rFonts w:ascii="Arial" w:hAnsi="Arial" w:cs="Arial"/>
        </w:rPr>
      </w:pPr>
    </w:p>
    <w:p w:rsidR="00397AEB" w:rsidRDefault="00397AEB" w:rsidP="00397AEB">
      <w:pPr>
        <w:jc w:val="both"/>
      </w:pPr>
      <w:r>
        <w:rPr>
          <w:rFonts w:ascii="Arial" w:hAnsi="Arial" w:cs="Arial"/>
          <w:b/>
          <w:bCs/>
        </w:rPr>
        <w:t>Making the Most of Scottish Fishing Opportunities</w:t>
      </w:r>
    </w:p>
    <w:p w:rsidR="00397AEB" w:rsidRDefault="00397AEB" w:rsidP="00397AEB">
      <w:pPr>
        <w:jc w:val="both"/>
        <w:rPr>
          <w:rFonts w:ascii="Arial" w:hAnsi="Arial" w:cs="Arial"/>
        </w:rPr>
      </w:pPr>
    </w:p>
    <w:p w:rsidR="00397AEB" w:rsidRDefault="00D40E7A" w:rsidP="00397AEB">
      <w:pPr>
        <w:jc w:val="both"/>
        <w:rPr>
          <w:rFonts w:ascii="Arial" w:hAnsi="Arial" w:cs="Arial"/>
        </w:rPr>
      </w:pPr>
      <w:r>
        <w:rPr>
          <w:rFonts w:ascii="Arial" w:hAnsi="Arial" w:cs="Arial"/>
        </w:rPr>
        <w:t>White fish and pelagic members urged caution on insisting too much economic linkage to landings into Scotland. Vessels restricted to catching quota within specific months with buyers very selective in ensuring high quality of fish landed.</w:t>
      </w:r>
      <w:r w:rsidR="00D8199E">
        <w:rPr>
          <w:rFonts w:ascii="Arial" w:hAnsi="Arial" w:cs="Arial"/>
        </w:rPr>
        <w:t xml:space="preserve"> </w:t>
      </w:r>
      <w:r>
        <w:rPr>
          <w:rFonts w:ascii="Arial" w:hAnsi="Arial" w:cs="Arial"/>
        </w:rPr>
        <w:t>Japan</w:t>
      </w:r>
      <w:r w:rsidR="00D8199E">
        <w:rPr>
          <w:rFonts w:ascii="Arial" w:hAnsi="Arial" w:cs="Arial"/>
        </w:rPr>
        <w:t>ese buyers would not purchase mackerel caught in February, therefore pressure for  heavier landings being made  in January.</w:t>
      </w:r>
    </w:p>
    <w:p w:rsidR="00D8199E" w:rsidRDefault="00D8199E" w:rsidP="00397AEB">
      <w:pPr>
        <w:jc w:val="both"/>
        <w:rPr>
          <w:rFonts w:ascii="Arial" w:hAnsi="Arial" w:cs="Arial"/>
        </w:rPr>
      </w:pPr>
    </w:p>
    <w:p w:rsidR="00397AEB" w:rsidRDefault="00D8199E" w:rsidP="00397AEB">
      <w:pPr>
        <w:jc w:val="both"/>
        <w:rPr>
          <w:rFonts w:ascii="Arial" w:hAnsi="Arial" w:cs="Arial"/>
        </w:rPr>
      </w:pPr>
      <w:r>
        <w:rPr>
          <w:rFonts w:ascii="Arial" w:hAnsi="Arial" w:cs="Arial"/>
        </w:rPr>
        <w:lastRenderedPageBreak/>
        <w:t xml:space="preserve">Whilst most shellfish </w:t>
      </w:r>
      <w:r w:rsidR="000B1CF0">
        <w:rPr>
          <w:rFonts w:ascii="Arial" w:hAnsi="Arial" w:cs="Arial"/>
        </w:rPr>
        <w:t>wa</w:t>
      </w:r>
      <w:r>
        <w:rPr>
          <w:rFonts w:ascii="Arial" w:hAnsi="Arial" w:cs="Arial"/>
        </w:rPr>
        <w:t>s landed into Scotland an increasing number of Scottish vessels now landing brown crab into EU ports</w:t>
      </w:r>
      <w:r w:rsidR="00871BEC">
        <w:rPr>
          <w:rFonts w:ascii="Arial" w:hAnsi="Arial" w:cs="Arial"/>
        </w:rPr>
        <w:t>.</w:t>
      </w:r>
    </w:p>
    <w:p w:rsidR="00397AEB" w:rsidRDefault="00397AEB" w:rsidP="00397AEB">
      <w:pPr>
        <w:jc w:val="both"/>
        <w:rPr>
          <w:rFonts w:ascii="Arial" w:hAnsi="Arial" w:cs="Arial"/>
          <w:b/>
          <w:bCs/>
        </w:rPr>
      </w:pPr>
    </w:p>
    <w:p w:rsidR="00397AEB" w:rsidRDefault="00397AEB" w:rsidP="00397AEB">
      <w:pPr>
        <w:jc w:val="both"/>
        <w:rPr>
          <w:b/>
          <w:bCs/>
        </w:rPr>
      </w:pPr>
      <w:r>
        <w:rPr>
          <w:rFonts w:ascii="Arial" w:hAnsi="Arial" w:cs="Arial"/>
          <w:b/>
          <w:bCs/>
        </w:rPr>
        <w:t>Future Catching Policy</w:t>
      </w:r>
      <w:r>
        <w:rPr>
          <w:b/>
          <w:bCs/>
        </w:rPr>
        <w:t xml:space="preserve"> </w:t>
      </w:r>
    </w:p>
    <w:p w:rsidR="00397AEB" w:rsidRDefault="00397AEB" w:rsidP="00397AEB">
      <w:pPr>
        <w:jc w:val="both"/>
      </w:pPr>
    </w:p>
    <w:p w:rsidR="00397AEB" w:rsidRDefault="00871BEC" w:rsidP="00397AEB">
      <w:pPr>
        <w:jc w:val="both"/>
        <w:rPr>
          <w:rFonts w:ascii="Arial" w:hAnsi="Arial" w:cs="Arial"/>
        </w:rPr>
      </w:pPr>
      <w:r>
        <w:rPr>
          <w:rFonts w:ascii="Arial" w:hAnsi="Arial" w:cs="Arial"/>
        </w:rPr>
        <w:t>Government to support the landing obligation which has to reflective the complexity of mixed fisheries. However, industry has to accept that to achieve sustainability of fish stocks discarding of good quality fish must cease.</w:t>
      </w:r>
    </w:p>
    <w:p w:rsidR="00397AEB" w:rsidRDefault="00397AEB" w:rsidP="00397AEB">
      <w:pPr>
        <w:jc w:val="both"/>
        <w:rPr>
          <w:rFonts w:ascii="Arial" w:hAnsi="Arial" w:cs="Arial"/>
        </w:rPr>
      </w:pPr>
    </w:p>
    <w:p w:rsidR="00871BEC" w:rsidRDefault="00871BEC" w:rsidP="00397AEB">
      <w:pPr>
        <w:jc w:val="both"/>
        <w:rPr>
          <w:rFonts w:ascii="Arial" w:hAnsi="Arial" w:cs="Arial"/>
        </w:rPr>
      </w:pPr>
      <w:r>
        <w:rPr>
          <w:rFonts w:ascii="Arial" w:hAnsi="Arial" w:cs="Arial"/>
        </w:rPr>
        <w:t>Locally IFG is promoting the development of low impact selective fishing methods which will enable a sector of the fleet to diversify from high dependency on shellfish.</w:t>
      </w:r>
    </w:p>
    <w:p w:rsidR="00397AEB" w:rsidRPr="008A41ED" w:rsidRDefault="00397AEB" w:rsidP="00397AEB">
      <w:pPr>
        <w:jc w:val="both"/>
        <w:rPr>
          <w:rFonts w:ascii="Arial" w:hAnsi="Arial" w:cs="Arial"/>
        </w:rPr>
      </w:pPr>
    </w:p>
    <w:p w:rsidR="00397AEB" w:rsidRDefault="00397AEB" w:rsidP="00397AEB">
      <w:pPr>
        <w:jc w:val="both"/>
        <w:rPr>
          <w:rFonts w:ascii="Arial" w:hAnsi="Arial" w:cs="Arial"/>
          <w:b/>
          <w:bCs/>
        </w:rPr>
      </w:pPr>
      <w:r>
        <w:rPr>
          <w:rFonts w:ascii="Arial" w:hAnsi="Arial" w:cs="Arial"/>
          <w:b/>
          <w:bCs/>
        </w:rPr>
        <w:t>ACCESS TO FISHING</w:t>
      </w:r>
    </w:p>
    <w:p w:rsidR="00397AEB" w:rsidRDefault="00397AEB" w:rsidP="00397AEB">
      <w:pPr>
        <w:jc w:val="both"/>
        <w:rPr>
          <w:rFonts w:ascii="Arial" w:hAnsi="Arial" w:cs="Arial"/>
          <w:b/>
          <w:bCs/>
        </w:rPr>
      </w:pPr>
    </w:p>
    <w:p w:rsidR="00397AEB" w:rsidRDefault="00397AEB" w:rsidP="00397AEB">
      <w:pPr>
        <w:jc w:val="both"/>
      </w:pPr>
      <w:r>
        <w:rPr>
          <w:rFonts w:ascii="Arial" w:hAnsi="Arial" w:cs="Arial"/>
          <w:b/>
          <w:bCs/>
        </w:rPr>
        <w:t xml:space="preserve"> Fishing Capacity</w:t>
      </w:r>
    </w:p>
    <w:p w:rsidR="00397AEB" w:rsidRDefault="00397AEB" w:rsidP="00397AEB">
      <w:pPr>
        <w:jc w:val="both"/>
        <w:rPr>
          <w:rFonts w:ascii="Arial" w:hAnsi="Arial" w:cs="Arial"/>
        </w:rPr>
      </w:pPr>
    </w:p>
    <w:p w:rsidR="00397AEB" w:rsidRDefault="008A41ED" w:rsidP="00397AEB">
      <w:pPr>
        <w:jc w:val="both"/>
        <w:rPr>
          <w:rFonts w:ascii="Arial" w:hAnsi="Arial" w:cs="Arial"/>
        </w:rPr>
      </w:pPr>
      <w:r>
        <w:rPr>
          <w:rFonts w:ascii="Arial" w:hAnsi="Arial" w:cs="Arial"/>
        </w:rPr>
        <w:t>The restructuring of the pelagic sector should be considered carefully amongst that segment of the fleet, to reflect creation of specific licences to match to additional quota opportunities.</w:t>
      </w:r>
    </w:p>
    <w:p w:rsidR="00397AEB" w:rsidRDefault="00397AEB" w:rsidP="00397AEB">
      <w:pPr>
        <w:jc w:val="both"/>
        <w:rPr>
          <w:rFonts w:ascii="Arial" w:hAnsi="Arial" w:cs="Arial"/>
        </w:rPr>
      </w:pPr>
    </w:p>
    <w:p w:rsidR="00397AEB" w:rsidRDefault="009F3EC0" w:rsidP="00397AEB">
      <w:pPr>
        <w:jc w:val="both"/>
        <w:rPr>
          <w:rFonts w:ascii="Arial" w:hAnsi="Arial" w:cs="Arial"/>
        </w:rPr>
      </w:pPr>
      <w:r>
        <w:rPr>
          <w:rFonts w:ascii="Arial" w:hAnsi="Arial" w:cs="Arial"/>
        </w:rPr>
        <w:t>Any additional licences or quota allocated to new entrants, would be retained by Government, and  would have to have to be backed by sound science that they would not have negative impact on sustainable stock levels.</w:t>
      </w:r>
    </w:p>
    <w:p w:rsidR="00397AEB" w:rsidRDefault="00397AEB" w:rsidP="00397AEB">
      <w:pPr>
        <w:jc w:val="both"/>
      </w:pPr>
    </w:p>
    <w:p w:rsidR="00397AEB" w:rsidRDefault="00397AEB" w:rsidP="00397AEB">
      <w:pPr>
        <w:jc w:val="both"/>
      </w:pPr>
      <w:r>
        <w:rPr>
          <w:rFonts w:ascii="Arial" w:hAnsi="Arial" w:cs="Arial"/>
          <w:b/>
          <w:bCs/>
        </w:rPr>
        <w:t>INSHORE</w:t>
      </w:r>
    </w:p>
    <w:p w:rsidR="00397AEB" w:rsidRDefault="00397AEB" w:rsidP="00397AEB">
      <w:pPr>
        <w:jc w:val="both"/>
      </w:pPr>
    </w:p>
    <w:p w:rsidR="00397AEB" w:rsidRDefault="00397AEB" w:rsidP="00397AEB">
      <w:pPr>
        <w:jc w:val="both"/>
        <w:rPr>
          <w:rFonts w:ascii="Arial" w:hAnsi="Arial" w:cs="Arial"/>
          <w:b/>
          <w:bCs/>
        </w:rPr>
      </w:pPr>
      <w:r>
        <w:rPr>
          <w:rFonts w:ascii="Arial" w:hAnsi="Arial" w:cs="Arial"/>
          <w:b/>
          <w:bCs/>
        </w:rPr>
        <w:t>The Inshore Fisheries Strategy</w:t>
      </w:r>
    </w:p>
    <w:p w:rsidR="00397AEB" w:rsidRDefault="00397AEB" w:rsidP="00397AEB">
      <w:pPr>
        <w:jc w:val="both"/>
        <w:rPr>
          <w:rFonts w:ascii="Arial" w:hAnsi="Arial" w:cs="Arial"/>
          <w:b/>
          <w:bCs/>
        </w:rPr>
      </w:pPr>
    </w:p>
    <w:p w:rsidR="007C3B98" w:rsidRDefault="007C3B98" w:rsidP="00397AEB">
      <w:pPr>
        <w:jc w:val="both"/>
        <w:rPr>
          <w:rFonts w:ascii="Arial" w:hAnsi="Arial" w:cs="Arial"/>
        </w:rPr>
      </w:pPr>
      <w:r>
        <w:rPr>
          <w:rFonts w:ascii="Arial" w:hAnsi="Arial" w:cs="Arial"/>
        </w:rPr>
        <w:t xml:space="preserve">Government would consider </w:t>
      </w:r>
      <w:r w:rsidR="00397AEB">
        <w:rPr>
          <w:rFonts w:ascii="Arial" w:hAnsi="Arial" w:cs="Arial"/>
        </w:rPr>
        <w:t>introducing a significant low-impact trial that will separate mobile activity from static gear and recreational users and in doing so we will further consider the merits of specific zones where mobile gear bottom contact fishing will not be permitted.</w:t>
      </w:r>
    </w:p>
    <w:p w:rsidR="007C3B98" w:rsidRDefault="007C3B98" w:rsidP="00397AEB">
      <w:pPr>
        <w:jc w:val="both"/>
        <w:rPr>
          <w:rFonts w:ascii="Arial" w:hAnsi="Arial" w:cs="Arial"/>
        </w:rPr>
      </w:pPr>
    </w:p>
    <w:p w:rsidR="00397AEB" w:rsidRDefault="007C3B98" w:rsidP="00397AEB">
      <w:pPr>
        <w:jc w:val="both"/>
        <w:rPr>
          <w:rFonts w:ascii="Arial" w:hAnsi="Arial" w:cs="Arial"/>
        </w:rPr>
      </w:pPr>
      <w:r>
        <w:rPr>
          <w:rFonts w:ascii="Arial" w:hAnsi="Arial" w:cs="Arial"/>
        </w:rPr>
        <w:t>Government would consider suspending or permanently removing licences from vessels who persistently damage static gear and would support possible seasonal zoning.</w:t>
      </w:r>
    </w:p>
    <w:p w:rsidR="00397AEB" w:rsidRDefault="00397AEB" w:rsidP="00397AEB">
      <w:pPr>
        <w:jc w:val="both"/>
        <w:rPr>
          <w:rFonts w:ascii="Arial" w:hAnsi="Arial" w:cs="Arial"/>
          <w:b/>
          <w:bCs/>
        </w:rPr>
      </w:pPr>
    </w:p>
    <w:p w:rsidR="00397AEB" w:rsidRDefault="00397AEB" w:rsidP="00397AEB">
      <w:pPr>
        <w:jc w:val="both"/>
      </w:pPr>
      <w:r>
        <w:rPr>
          <w:rFonts w:ascii="Arial" w:hAnsi="Arial" w:cs="Arial"/>
          <w:b/>
          <w:bCs/>
        </w:rPr>
        <w:t>Inshore Legislation</w:t>
      </w:r>
      <w:r>
        <w:t xml:space="preserve"> </w:t>
      </w:r>
    </w:p>
    <w:p w:rsidR="00397AEB" w:rsidRDefault="00397AEB" w:rsidP="00397AEB">
      <w:pPr>
        <w:jc w:val="both"/>
      </w:pPr>
    </w:p>
    <w:p w:rsidR="00397AEB" w:rsidRDefault="0017592A" w:rsidP="00397AEB">
      <w:pPr>
        <w:jc w:val="both"/>
        <w:rPr>
          <w:rFonts w:ascii="Arial" w:hAnsi="Arial" w:cs="Arial"/>
        </w:rPr>
      </w:pPr>
      <w:r>
        <w:rPr>
          <w:rFonts w:ascii="Arial" w:hAnsi="Arial" w:cs="Arial"/>
        </w:rPr>
        <w:t xml:space="preserve">Scottish Government will support an </w:t>
      </w:r>
      <w:r w:rsidR="00397AEB">
        <w:rPr>
          <w:rFonts w:ascii="Arial" w:hAnsi="Arial" w:cs="Arial"/>
        </w:rPr>
        <w:t xml:space="preserve"> inshore fisheries bill, prior to the EU referendum, and incorporate this into wider fisheries legislation</w:t>
      </w:r>
      <w:r>
        <w:rPr>
          <w:rFonts w:ascii="Arial" w:hAnsi="Arial" w:cs="Arial"/>
        </w:rPr>
        <w:t>, ensuring the principle of free movement of vessel around the coast.</w:t>
      </w:r>
    </w:p>
    <w:p w:rsidR="00397AEB" w:rsidRDefault="00397AEB" w:rsidP="00397AEB">
      <w:pPr>
        <w:jc w:val="both"/>
        <w:rPr>
          <w:rFonts w:ascii="Arial" w:hAnsi="Arial" w:cs="Arial"/>
          <w:b/>
          <w:bCs/>
        </w:rPr>
      </w:pPr>
    </w:p>
    <w:p w:rsidR="00397AEB" w:rsidRDefault="00397AEB" w:rsidP="00397AEB">
      <w:pPr>
        <w:jc w:val="both"/>
      </w:pPr>
      <w:r>
        <w:rPr>
          <w:rFonts w:ascii="Arial" w:hAnsi="Arial" w:cs="Arial"/>
          <w:b/>
          <w:bCs/>
        </w:rPr>
        <w:t>Reactive Inshore Fisheries Management</w:t>
      </w:r>
      <w:r>
        <w:t xml:space="preserve"> </w:t>
      </w:r>
    </w:p>
    <w:p w:rsidR="00397AEB" w:rsidRDefault="00397AEB" w:rsidP="00397AEB">
      <w:pPr>
        <w:jc w:val="both"/>
      </w:pPr>
    </w:p>
    <w:p w:rsidR="00397AEB" w:rsidRDefault="0017592A" w:rsidP="00397AEB">
      <w:pPr>
        <w:jc w:val="both"/>
        <w:rPr>
          <w:rFonts w:ascii="Arial" w:hAnsi="Arial" w:cs="Arial"/>
        </w:rPr>
      </w:pPr>
      <w:r>
        <w:rPr>
          <w:rFonts w:ascii="Arial" w:hAnsi="Arial" w:cs="Arial"/>
        </w:rPr>
        <w:t xml:space="preserve">Scottish Government will </w:t>
      </w:r>
      <w:r w:rsidR="00397AEB">
        <w:rPr>
          <w:rFonts w:ascii="Arial" w:hAnsi="Arial" w:cs="Arial"/>
        </w:rPr>
        <w:t>introduce a distinct licence or permit system to better regulate fishing activity within the Scottish 12 nautical mile zone</w:t>
      </w:r>
      <w:r>
        <w:rPr>
          <w:rFonts w:ascii="Arial" w:hAnsi="Arial" w:cs="Arial"/>
        </w:rPr>
        <w:t>, to sit alongside current licences.</w:t>
      </w:r>
      <w:r w:rsidR="00397AEB">
        <w:rPr>
          <w:rFonts w:ascii="Arial" w:hAnsi="Arial" w:cs="Arial"/>
        </w:rPr>
        <w:t xml:space="preserve"> </w:t>
      </w:r>
    </w:p>
    <w:p w:rsidR="00397AEB" w:rsidRDefault="00397AEB" w:rsidP="00397AEB">
      <w:pPr>
        <w:jc w:val="both"/>
        <w:rPr>
          <w:rFonts w:ascii="Arial" w:hAnsi="Arial" w:cs="Arial"/>
        </w:rPr>
      </w:pPr>
    </w:p>
    <w:p w:rsidR="00397AEB" w:rsidRDefault="00397AEB" w:rsidP="00397AEB">
      <w:pPr>
        <w:jc w:val="both"/>
      </w:pPr>
    </w:p>
    <w:p w:rsidR="0017592A" w:rsidRDefault="0017592A" w:rsidP="00397AEB">
      <w:pPr>
        <w:jc w:val="both"/>
        <w:rPr>
          <w:rFonts w:ascii="Arial" w:hAnsi="Arial" w:cs="Arial"/>
          <w:b/>
          <w:bCs/>
        </w:rPr>
      </w:pPr>
    </w:p>
    <w:p w:rsidR="00397AEB" w:rsidRDefault="00397AEB" w:rsidP="00397AEB">
      <w:pPr>
        <w:jc w:val="both"/>
      </w:pPr>
      <w:r>
        <w:rPr>
          <w:rFonts w:ascii="Arial" w:hAnsi="Arial" w:cs="Arial"/>
          <w:b/>
          <w:bCs/>
        </w:rPr>
        <w:t>FUNDING</w:t>
      </w:r>
      <w:r>
        <w:t xml:space="preserve"> </w:t>
      </w:r>
    </w:p>
    <w:p w:rsidR="00397AEB" w:rsidRDefault="00397AEB" w:rsidP="00397AEB">
      <w:pPr>
        <w:jc w:val="both"/>
        <w:rPr>
          <w:rFonts w:ascii="Arial" w:hAnsi="Arial" w:cs="Arial"/>
        </w:rPr>
      </w:pPr>
    </w:p>
    <w:p w:rsidR="00397AEB" w:rsidRDefault="0017592A" w:rsidP="00397AEB">
      <w:pPr>
        <w:jc w:val="both"/>
        <w:rPr>
          <w:rFonts w:ascii="Arial" w:hAnsi="Arial" w:cs="Arial"/>
        </w:rPr>
      </w:pPr>
      <w:r>
        <w:rPr>
          <w:rFonts w:ascii="Arial" w:hAnsi="Arial" w:cs="Arial"/>
        </w:rPr>
        <w:t>Members were supportive of continued industry support along current EU grant guidelines which ha</w:t>
      </w:r>
      <w:r w:rsidR="00AD4415">
        <w:rPr>
          <w:rFonts w:ascii="Arial" w:hAnsi="Arial" w:cs="Arial"/>
        </w:rPr>
        <w:t>d</w:t>
      </w:r>
      <w:r>
        <w:rPr>
          <w:rFonts w:ascii="Arial" w:hAnsi="Arial" w:cs="Arial"/>
        </w:rPr>
        <w:t xml:space="preserve"> assisted all sectors of the industry</w:t>
      </w:r>
      <w:r w:rsidR="00AD4415">
        <w:rPr>
          <w:rFonts w:ascii="Arial" w:hAnsi="Arial" w:cs="Arial"/>
        </w:rPr>
        <w:t>,</w:t>
      </w:r>
      <w:r>
        <w:rPr>
          <w:rFonts w:ascii="Arial" w:hAnsi="Arial" w:cs="Arial"/>
        </w:rPr>
        <w:t xml:space="preserve"> science and research</w:t>
      </w:r>
      <w:r w:rsidR="00AD4415">
        <w:rPr>
          <w:rFonts w:ascii="Arial" w:hAnsi="Arial" w:cs="Arial"/>
        </w:rPr>
        <w:t>,</w:t>
      </w:r>
      <w:r>
        <w:rPr>
          <w:rFonts w:ascii="Arial" w:hAnsi="Arial" w:cs="Arial"/>
        </w:rPr>
        <w:t xml:space="preserve">  along with training initiatives.</w:t>
      </w:r>
    </w:p>
    <w:p w:rsidR="0017592A" w:rsidRDefault="0017592A" w:rsidP="00397AEB">
      <w:pPr>
        <w:jc w:val="both"/>
        <w:rPr>
          <w:rFonts w:ascii="Arial" w:hAnsi="Arial" w:cs="Arial"/>
        </w:rPr>
      </w:pPr>
    </w:p>
    <w:p w:rsidR="00397AEB" w:rsidRDefault="0017592A" w:rsidP="00397AEB">
      <w:pPr>
        <w:jc w:val="both"/>
        <w:rPr>
          <w:rFonts w:ascii="Arial" w:hAnsi="Arial" w:cs="Arial"/>
        </w:rPr>
      </w:pPr>
      <w:r>
        <w:rPr>
          <w:rFonts w:ascii="Arial" w:hAnsi="Arial" w:cs="Arial"/>
        </w:rPr>
        <w:t>This was considered more appropriate that being offered loans which can be offered by commercial lenders, in many cases at cheaper rates than can be offered by government agencies.</w:t>
      </w:r>
    </w:p>
    <w:p w:rsidR="00397AEB" w:rsidRDefault="00397AEB" w:rsidP="00397AEB">
      <w:pPr>
        <w:jc w:val="both"/>
        <w:rPr>
          <w:rFonts w:ascii="Arial" w:hAnsi="Arial" w:cs="Arial"/>
        </w:rPr>
      </w:pPr>
    </w:p>
    <w:p w:rsidR="00397AEB" w:rsidRDefault="0017592A" w:rsidP="00397AEB">
      <w:pPr>
        <w:jc w:val="both"/>
        <w:rPr>
          <w:rFonts w:ascii="Arial" w:hAnsi="Arial" w:cs="Arial"/>
        </w:rPr>
      </w:pPr>
      <w:r>
        <w:rPr>
          <w:rFonts w:ascii="Arial" w:hAnsi="Arial" w:cs="Arial"/>
        </w:rPr>
        <w:t>T</w:t>
      </w:r>
      <w:r w:rsidR="00397AEB">
        <w:rPr>
          <w:rFonts w:ascii="Arial" w:hAnsi="Arial" w:cs="Arial"/>
        </w:rPr>
        <w:t>he UK Shared Prosperity Fund</w:t>
      </w:r>
      <w:r>
        <w:rPr>
          <w:rFonts w:ascii="Arial" w:hAnsi="Arial" w:cs="Arial"/>
        </w:rPr>
        <w:t xml:space="preserve"> should be devolved </w:t>
      </w:r>
      <w:r w:rsidR="00216C54">
        <w:rPr>
          <w:rFonts w:ascii="Arial" w:hAnsi="Arial" w:cs="Arial"/>
        </w:rPr>
        <w:t>to being considered at a more local level as with existing CLLD.</w:t>
      </w:r>
    </w:p>
    <w:p w:rsidR="0085615F" w:rsidRDefault="0085615F" w:rsidP="00397AEB">
      <w:pPr>
        <w:jc w:val="both"/>
        <w:rPr>
          <w:rFonts w:ascii="Arial" w:hAnsi="Arial" w:cs="Arial"/>
        </w:rPr>
      </w:pPr>
    </w:p>
    <w:p w:rsidR="0085615F" w:rsidRDefault="0085615F" w:rsidP="00397AEB">
      <w:pPr>
        <w:jc w:val="both"/>
        <w:rPr>
          <w:rFonts w:ascii="Arial" w:hAnsi="Arial" w:cs="Arial"/>
        </w:rPr>
      </w:pPr>
      <w:r>
        <w:rPr>
          <w:rFonts w:ascii="Arial" w:hAnsi="Arial" w:cs="Arial"/>
        </w:rPr>
        <w:t>MacDuff Shellfish, Barratlantic Ltd, Kallin Shellfish and Kilbride Shellfish had all contributed to assisting younger fishermen in acquiring newer vessels by offering interest free loans in exchange for guaranteed supplies. The local industry could not have progressed without significant input made by the processing sector.</w:t>
      </w:r>
    </w:p>
    <w:p w:rsidR="00397AEB" w:rsidRDefault="00397AEB" w:rsidP="00397AEB">
      <w:pPr>
        <w:jc w:val="both"/>
        <w:rPr>
          <w:rFonts w:ascii="Arial" w:hAnsi="Arial" w:cs="Arial"/>
          <w:b/>
          <w:bCs/>
        </w:rPr>
      </w:pPr>
    </w:p>
    <w:p w:rsidR="00397AEB" w:rsidRDefault="00397AEB" w:rsidP="00397AEB">
      <w:pPr>
        <w:jc w:val="both"/>
        <w:rPr>
          <w:rFonts w:ascii="Arial" w:hAnsi="Arial" w:cs="Arial"/>
          <w:b/>
          <w:bCs/>
        </w:rPr>
      </w:pPr>
      <w:r>
        <w:rPr>
          <w:rFonts w:ascii="Arial" w:hAnsi="Arial" w:cs="Arial"/>
          <w:b/>
          <w:bCs/>
        </w:rPr>
        <w:t>LABOUR</w:t>
      </w:r>
    </w:p>
    <w:p w:rsidR="00397AEB" w:rsidRDefault="00397AEB" w:rsidP="00397AEB">
      <w:pPr>
        <w:jc w:val="both"/>
        <w:rPr>
          <w:rFonts w:ascii="Arial" w:hAnsi="Arial" w:cs="Arial"/>
          <w:b/>
          <w:bCs/>
        </w:rPr>
      </w:pPr>
    </w:p>
    <w:p w:rsidR="00397AEB" w:rsidRDefault="00AD4415" w:rsidP="00397AEB">
      <w:pPr>
        <w:jc w:val="both"/>
        <w:rPr>
          <w:rFonts w:ascii="Arial" w:hAnsi="Arial" w:cs="Arial"/>
        </w:rPr>
      </w:pPr>
      <w:r>
        <w:rPr>
          <w:rFonts w:ascii="Arial" w:hAnsi="Arial" w:cs="Arial"/>
        </w:rPr>
        <w:t>Access to skilled labour had been difficult for Scottish vessels over a number of years, in particular, on inshore grounds since the loss of access to non</w:t>
      </w:r>
      <w:r w:rsidR="00BA6A3B">
        <w:rPr>
          <w:rFonts w:ascii="Arial" w:hAnsi="Arial" w:cs="Arial"/>
        </w:rPr>
        <w:t>-</w:t>
      </w:r>
      <w:r>
        <w:rPr>
          <w:rFonts w:ascii="Arial" w:hAnsi="Arial" w:cs="Arial"/>
        </w:rPr>
        <w:t xml:space="preserve">EU Nationals. </w:t>
      </w:r>
      <w:r w:rsidR="00BA6A3B">
        <w:rPr>
          <w:rFonts w:ascii="Arial" w:hAnsi="Arial" w:cs="Arial"/>
        </w:rPr>
        <w:t xml:space="preserve">Industry supportive </w:t>
      </w:r>
      <w:r w:rsidR="00397AEB">
        <w:rPr>
          <w:rFonts w:ascii="Arial" w:hAnsi="Arial" w:cs="Arial"/>
        </w:rPr>
        <w:t xml:space="preserve">that the UK Government should introduce a new work permit system </w:t>
      </w:r>
      <w:r w:rsidR="00BA6A3B">
        <w:rPr>
          <w:rFonts w:ascii="Arial" w:hAnsi="Arial" w:cs="Arial"/>
        </w:rPr>
        <w:t xml:space="preserve">or </w:t>
      </w:r>
      <w:r w:rsidR="00397AEB">
        <w:rPr>
          <w:rFonts w:ascii="Arial" w:hAnsi="Arial" w:cs="Arial"/>
        </w:rPr>
        <w:t>restore the previous visa extension scheme.</w:t>
      </w:r>
    </w:p>
    <w:p w:rsidR="00BA6A3B" w:rsidRDefault="00BA6A3B" w:rsidP="00397AEB">
      <w:pPr>
        <w:jc w:val="both"/>
        <w:rPr>
          <w:rFonts w:ascii="Arial" w:hAnsi="Arial" w:cs="Arial"/>
        </w:rPr>
      </w:pPr>
    </w:p>
    <w:p w:rsidR="00397AEB" w:rsidRDefault="00BA6A3B" w:rsidP="00397AEB">
      <w:pPr>
        <w:jc w:val="both"/>
        <w:rPr>
          <w:rFonts w:ascii="Arial" w:hAnsi="Arial" w:cs="Arial"/>
        </w:rPr>
      </w:pPr>
      <w:r>
        <w:rPr>
          <w:rFonts w:ascii="Arial" w:hAnsi="Arial" w:cs="Arial"/>
        </w:rPr>
        <w:t>New ILO 188 Regulations now require signed Work Agreements monitored by MCA Surveyors, so will ensure that fair wage and good conditions aboard are maintained.</w:t>
      </w:r>
    </w:p>
    <w:p w:rsidR="00BA6A3B" w:rsidRDefault="00BA6A3B" w:rsidP="00397AEB">
      <w:pPr>
        <w:jc w:val="both"/>
        <w:rPr>
          <w:rFonts w:ascii="Arial" w:hAnsi="Arial" w:cs="Arial"/>
        </w:rPr>
      </w:pPr>
    </w:p>
    <w:p w:rsidR="00BA6A3B" w:rsidRDefault="00BA6A3B" w:rsidP="00397AEB">
      <w:pPr>
        <w:jc w:val="both"/>
        <w:rPr>
          <w:rFonts w:ascii="Arial" w:hAnsi="Arial" w:cs="Arial"/>
        </w:rPr>
      </w:pPr>
      <w:r>
        <w:rPr>
          <w:rFonts w:ascii="Arial" w:hAnsi="Arial" w:cs="Arial"/>
        </w:rPr>
        <w:t>A breakthrough ha</w:t>
      </w:r>
      <w:r w:rsidR="009E4A91">
        <w:rPr>
          <w:rFonts w:ascii="Arial" w:hAnsi="Arial" w:cs="Arial"/>
        </w:rPr>
        <w:t>d</w:t>
      </w:r>
      <w:r>
        <w:rPr>
          <w:rFonts w:ascii="Arial" w:hAnsi="Arial" w:cs="Arial"/>
        </w:rPr>
        <w:t xml:space="preserve"> to be made to enable access to seasonal labour in the fishing industry along similar lines to that granted to the agriculture sector.</w:t>
      </w:r>
    </w:p>
    <w:p w:rsidR="00397AEB" w:rsidRDefault="00397AEB" w:rsidP="00397AEB">
      <w:pPr>
        <w:jc w:val="both"/>
        <w:rPr>
          <w:rFonts w:ascii="Arial" w:hAnsi="Arial" w:cs="Arial"/>
          <w:b/>
          <w:bCs/>
        </w:rPr>
      </w:pPr>
    </w:p>
    <w:p w:rsidR="00397AEB" w:rsidRDefault="00397AEB" w:rsidP="00397AEB">
      <w:pPr>
        <w:jc w:val="both"/>
      </w:pPr>
      <w:r>
        <w:rPr>
          <w:rFonts w:ascii="Arial" w:hAnsi="Arial" w:cs="Arial"/>
          <w:b/>
          <w:bCs/>
        </w:rPr>
        <w:t>INNOVATION, SCIENCE AND TECHNOLOGY</w:t>
      </w:r>
      <w:r>
        <w:t xml:space="preserve"> </w:t>
      </w:r>
    </w:p>
    <w:p w:rsidR="00BA6A3B" w:rsidRDefault="00BA6A3B" w:rsidP="005035B8">
      <w:pPr>
        <w:jc w:val="both"/>
        <w:rPr>
          <w:rFonts w:ascii="Arial" w:hAnsi="Arial" w:cs="Arial"/>
        </w:rPr>
      </w:pPr>
    </w:p>
    <w:p w:rsidR="00FB3EA3" w:rsidRDefault="00BA6A3B" w:rsidP="005035B8">
      <w:pPr>
        <w:jc w:val="both"/>
        <w:rPr>
          <w:rFonts w:ascii="Arial" w:hAnsi="Arial" w:cs="Arial"/>
        </w:rPr>
      </w:pPr>
      <w:r>
        <w:rPr>
          <w:rFonts w:ascii="Arial" w:hAnsi="Arial" w:cs="Arial"/>
        </w:rPr>
        <w:t xml:space="preserve">Good cooperation was required amongst science players, with increasing institutions becoming involved in the marine environment. Essential survey , stock assessments and improved data collection would continue to be required. Continued funding support was necessary to ensure that sound </w:t>
      </w:r>
      <w:r w:rsidR="00FB3EA3">
        <w:rPr>
          <w:rFonts w:ascii="Arial" w:hAnsi="Arial" w:cs="Arial"/>
        </w:rPr>
        <w:t>independent science was available to cover different stocks.</w:t>
      </w:r>
    </w:p>
    <w:p w:rsidR="00FB3EA3" w:rsidRDefault="00FB3EA3" w:rsidP="005035B8">
      <w:pPr>
        <w:jc w:val="both"/>
        <w:rPr>
          <w:rFonts w:ascii="Arial" w:hAnsi="Arial" w:cs="Arial"/>
        </w:rPr>
      </w:pPr>
    </w:p>
    <w:p w:rsidR="00397AEB" w:rsidRDefault="00FB3EA3" w:rsidP="005035B8">
      <w:pPr>
        <w:jc w:val="both"/>
        <w:rPr>
          <w:rFonts w:ascii="Arial" w:hAnsi="Arial" w:cs="Arial"/>
        </w:rPr>
      </w:pPr>
      <w:r>
        <w:rPr>
          <w:rFonts w:ascii="Arial" w:hAnsi="Arial" w:cs="Arial"/>
        </w:rPr>
        <w:t>Members welcomed the opportunity to comment on such a wide ranging high policy discussion paper and it was expected that a further consultation paper would be available for consideration by the end of the year.</w:t>
      </w:r>
      <w:r w:rsidR="00397AEB">
        <w:rPr>
          <w:rFonts w:ascii="Arial" w:hAnsi="Arial" w:cs="Arial"/>
        </w:rPr>
        <w:tab/>
      </w:r>
    </w:p>
    <w:p w:rsidR="00800A8A" w:rsidRDefault="00800A8A" w:rsidP="005035B8">
      <w:pPr>
        <w:jc w:val="both"/>
        <w:rPr>
          <w:rFonts w:ascii="Arial" w:hAnsi="Arial" w:cs="Arial"/>
        </w:rPr>
      </w:pPr>
    </w:p>
    <w:p w:rsidR="00800A8A" w:rsidRDefault="00800A8A" w:rsidP="005035B8">
      <w:pPr>
        <w:jc w:val="both"/>
        <w:rPr>
          <w:rFonts w:ascii="Arial" w:hAnsi="Arial" w:cs="Arial"/>
        </w:rPr>
      </w:pPr>
    </w:p>
    <w:p w:rsidR="00800A8A" w:rsidRPr="009A55FF" w:rsidRDefault="00800A8A" w:rsidP="005035B8">
      <w:pPr>
        <w:jc w:val="both"/>
        <w:rPr>
          <w:rFonts w:ascii="Arial" w:hAnsi="Arial" w:cs="Arial"/>
        </w:rPr>
      </w:pPr>
    </w:p>
    <w:p w:rsidR="00397AEB" w:rsidRDefault="00397AEB" w:rsidP="005035B8">
      <w:pPr>
        <w:jc w:val="both"/>
        <w:rPr>
          <w:rFonts w:ascii="Arial" w:hAnsi="Arial" w:cs="Arial"/>
          <w:b/>
          <w:bCs/>
          <w:sz w:val="22"/>
          <w:szCs w:val="22"/>
        </w:rPr>
      </w:pPr>
    </w:p>
    <w:p w:rsidR="00C9034E" w:rsidRDefault="00C9034E" w:rsidP="005035B8">
      <w:pPr>
        <w:jc w:val="both"/>
        <w:rPr>
          <w:rFonts w:ascii="Arial" w:hAnsi="Arial" w:cs="Arial"/>
          <w:b/>
          <w:bCs/>
          <w:sz w:val="22"/>
          <w:szCs w:val="22"/>
        </w:rPr>
      </w:pPr>
      <w:r w:rsidRPr="009A55FF">
        <w:rPr>
          <w:rFonts w:ascii="Arial" w:hAnsi="Arial" w:cs="Arial"/>
          <w:b/>
          <w:bCs/>
        </w:rPr>
        <w:lastRenderedPageBreak/>
        <w:t>6</w:t>
      </w:r>
      <w:r>
        <w:rPr>
          <w:rFonts w:ascii="Arial" w:hAnsi="Arial" w:cs="Arial"/>
          <w:b/>
          <w:bCs/>
          <w:sz w:val="22"/>
          <w:szCs w:val="22"/>
        </w:rPr>
        <w:t>.</w:t>
      </w:r>
      <w:r>
        <w:rPr>
          <w:rFonts w:ascii="Arial" w:hAnsi="Arial" w:cs="Arial"/>
          <w:b/>
          <w:bCs/>
          <w:sz w:val="22"/>
          <w:szCs w:val="22"/>
        </w:rPr>
        <w:tab/>
      </w:r>
      <w:r w:rsidRPr="009A55FF">
        <w:rPr>
          <w:rFonts w:ascii="Arial" w:hAnsi="Arial" w:cs="Arial"/>
          <w:b/>
          <w:bCs/>
        </w:rPr>
        <w:t>POT LIMITATION PILOT</w:t>
      </w:r>
    </w:p>
    <w:p w:rsidR="00E73B19" w:rsidRDefault="00E73B19" w:rsidP="005035B8">
      <w:pPr>
        <w:jc w:val="both"/>
        <w:rPr>
          <w:rFonts w:ascii="Arial" w:hAnsi="Arial" w:cs="Arial"/>
          <w:b/>
          <w:bCs/>
          <w:sz w:val="22"/>
          <w:szCs w:val="22"/>
        </w:rPr>
      </w:pPr>
    </w:p>
    <w:p w:rsidR="00E73B19" w:rsidRPr="00E73B19" w:rsidRDefault="00E73B19" w:rsidP="00E73B19">
      <w:pPr>
        <w:jc w:val="both"/>
        <w:rPr>
          <w:rFonts w:ascii="Arial" w:hAnsi="Arial" w:cs="Arial"/>
          <w:bCs/>
        </w:rPr>
      </w:pPr>
      <w:r>
        <w:rPr>
          <w:rFonts w:ascii="Arial" w:hAnsi="Arial" w:cs="Arial"/>
          <w:bCs/>
        </w:rPr>
        <w:t>Members considered the note of the Pot Limitation Sub-Group meeting held on 1 June 2019 and supported the way forward in progressing the pilot project.</w:t>
      </w:r>
    </w:p>
    <w:p w:rsidR="00E73B19" w:rsidRDefault="00E73B19" w:rsidP="00E73B19">
      <w:pPr>
        <w:jc w:val="both"/>
        <w:rPr>
          <w:rFonts w:ascii="Arial" w:hAnsi="Arial" w:cs="Arial"/>
          <w:bCs/>
        </w:rPr>
      </w:pPr>
    </w:p>
    <w:p w:rsidR="00E73B19" w:rsidRDefault="00E73B19" w:rsidP="00E73B19">
      <w:pPr>
        <w:jc w:val="both"/>
        <w:rPr>
          <w:rFonts w:ascii="Arial" w:hAnsi="Arial" w:cs="Arial"/>
          <w:bCs/>
        </w:rPr>
      </w:pPr>
      <w:r>
        <w:rPr>
          <w:rFonts w:ascii="Arial" w:hAnsi="Arial" w:cs="Arial"/>
          <w:bCs/>
        </w:rPr>
        <w:t>The current list of under 10 metre vessels to have completed FISH 1 Forms indicating having fished in the pilot area was being checked manually as it was evident that some errors existed in the lat/long data input which remained the same for each day. It was estimated that up to an estimated 140 vessels could be eligible whilst the number of over 10 metre vessels would have to be checked based on local information, but could be in the region of a further 10 plus eligible vessels.</w:t>
      </w:r>
    </w:p>
    <w:p w:rsidR="00E73B19" w:rsidRDefault="00E73B19" w:rsidP="00E73B19">
      <w:pPr>
        <w:jc w:val="both"/>
        <w:rPr>
          <w:rFonts w:ascii="Arial" w:hAnsi="Arial" w:cs="Arial"/>
          <w:bCs/>
        </w:rPr>
      </w:pPr>
    </w:p>
    <w:p w:rsidR="00E73B19" w:rsidRDefault="00E73B19" w:rsidP="00E73B19">
      <w:pPr>
        <w:jc w:val="both"/>
        <w:rPr>
          <w:rFonts w:ascii="Arial" w:hAnsi="Arial" w:cs="Arial"/>
          <w:bCs/>
        </w:rPr>
      </w:pPr>
      <w:r>
        <w:rPr>
          <w:rFonts w:ascii="Arial" w:hAnsi="Arial" w:cs="Arial"/>
          <w:bCs/>
        </w:rPr>
        <w:t>The preferred option for restricting numbers of vessels in the area would be a licence condition indicating access only to vessels that had previously operated in the pilot area or replacement vessels purchased by owners that had previously fished in the area.</w:t>
      </w:r>
    </w:p>
    <w:p w:rsidR="00E73B19" w:rsidRDefault="00E73B19" w:rsidP="00E73B19">
      <w:pPr>
        <w:jc w:val="both"/>
        <w:rPr>
          <w:rFonts w:ascii="Arial" w:hAnsi="Arial" w:cs="Arial"/>
          <w:bCs/>
        </w:rPr>
      </w:pPr>
    </w:p>
    <w:p w:rsidR="00E73B19" w:rsidRDefault="00E73B19" w:rsidP="00E73B19">
      <w:pPr>
        <w:jc w:val="both"/>
        <w:rPr>
          <w:rFonts w:ascii="Arial" w:hAnsi="Arial" w:cs="Arial"/>
          <w:bCs/>
        </w:rPr>
      </w:pPr>
      <w:r>
        <w:rPr>
          <w:rFonts w:ascii="Arial" w:hAnsi="Arial" w:cs="Arial"/>
          <w:bCs/>
        </w:rPr>
        <w:t>Consideration could be given to new entrants applying through the CNES/RBS Fisheries Investment Scheme, during the 2 - year pilot, due to the ageing profile of many current vessel owners.</w:t>
      </w:r>
    </w:p>
    <w:p w:rsidR="00E73B19" w:rsidRDefault="00E73B19" w:rsidP="00E73B19">
      <w:pPr>
        <w:jc w:val="both"/>
        <w:rPr>
          <w:rFonts w:ascii="Arial" w:hAnsi="Arial" w:cs="Arial"/>
          <w:bCs/>
        </w:rPr>
      </w:pPr>
    </w:p>
    <w:p w:rsidR="00E73B19" w:rsidRDefault="00117945" w:rsidP="00E73B19">
      <w:pPr>
        <w:jc w:val="both"/>
        <w:rPr>
          <w:rFonts w:ascii="Arial" w:hAnsi="Arial" w:cs="Arial"/>
          <w:bCs/>
        </w:rPr>
      </w:pPr>
      <w:r>
        <w:rPr>
          <w:rFonts w:ascii="Arial" w:hAnsi="Arial" w:cs="Arial"/>
          <w:bCs/>
        </w:rPr>
        <w:t>Members agreed that vessels should be monitored on number of gear used with technology that had been trialed through the SIFIDS project, as part of the £1.5M modernization of the Scottish fleet, rather than the costs involved in using a tagging system.</w:t>
      </w:r>
    </w:p>
    <w:p w:rsidR="00117945" w:rsidRDefault="00117945" w:rsidP="00E73B19">
      <w:pPr>
        <w:jc w:val="both"/>
        <w:rPr>
          <w:rFonts w:ascii="Arial" w:hAnsi="Arial" w:cs="Arial"/>
          <w:bCs/>
        </w:rPr>
      </w:pPr>
    </w:p>
    <w:p w:rsidR="00E73B19" w:rsidRDefault="00117945" w:rsidP="00E73B19">
      <w:pPr>
        <w:jc w:val="both"/>
        <w:rPr>
          <w:rFonts w:ascii="Arial" w:hAnsi="Arial" w:cs="Arial"/>
          <w:bCs/>
        </w:rPr>
      </w:pPr>
      <w:r>
        <w:rPr>
          <w:rFonts w:ascii="Arial" w:hAnsi="Arial" w:cs="Arial"/>
          <w:bCs/>
        </w:rPr>
        <w:t xml:space="preserve">Marine Scotland officials </w:t>
      </w:r>
      <w:r w:rsidR="00E73B19">
        <w:rPr>
          <w:rFonts w:ascii="Arial" w:hAnsi="Arial" w:cs="Arial"/>
          <w:bCs/>
        </w:rPr>
        <w:t>were confident that equipment had been used as part of the pilot aboard static gear vessels could be developed to monitor pots numbers hauled aboard vessels b</w:t>
      </w:r>
      <w:r>
        <w:rPr>
          <w:rFonts w:ascii="Arial" w:hAnsi="Arial" w:cs="Arial"/>
          <w:bCs/>
        </w:rPr>
        <w:t>ased on number of fleets hauled.</w:t>
      </w:r>
    </w:p>
    <w:p w:rsidR="00E73B19" w:rsidRDefault="00E73B19" w:rsidP="00E73B19">
      <w:pPr>
        <w:jc w:val="both"/>
        <w:rPr>
          <w:rFonts w:ascii="Arial" w:hAnsi="Arial" w:cs="Arial"/>
          <w:bCs/>
        </w:rPr>
      </w:pPr>
    </w:p>
    <w:p w:rsidR="00E73B19" w:rsidRDefault="00E73B19" w:rsidP="00E73B19">
      <w:pPr>
        <w:jc w:val="both"/>
        <w:rPr>
          <w:rFonts w:ascii="Arial" w:hAnsi="Arial" w:cs="Arial"/>
          <w:bCs/>
        </w:rPr>
      </w:pPr>
      <w:r>
        <w:rPr>
          <w:rFonts w:ascii="Arial" w:hAnsi="Arial" w:cs="Arial"/>
          <w:bCs/>
        </w:rPr>
        <w:t>Members suggested that each fleet should have a maximum number of pots depending on vessel size. Vessels exceeding such numbers could be monitored by numbers hauled between fleet ends. Smaller vessels would have a smaller maximum number of pots per fleet to reflect a standard number of vessel size.</w:t>
      </w:r>
    </w:p>
    <w:p w:rsidR="00117945" w:rsidRDefault="00117945" w:rsidP="00E73B19">
      <w:pPr>
        <w:jc w:val="both"/>
        <w:rPr>
          <w:rFonts w:ascii="Arial" w:hAnsi="Arial" w:cs="Arial"/>
          <w:bCs/>
        </w:rPr>
      </w:pPr>
    </w:p>
    <w:p w:rsidR="00117945" w:rsidRDefault="00117945" w:rsidP="00E73B19">
      <w:pPr>
        <w:jc w:val="both"/>
        <w:rPr>
          <w:rFonts w:ascii="Arial" w:hAnsi="Arial" w:cs="Arial"/>
          <w:bCs/>
        </w:rPr>
      </w:pPr>
      <w:r>
        <w:rPr>
          <w:rFonts w:ascii="Arial" w:hAnsi="Arial" w:cs="Arial"/>
          <w:bCs/>
        </w:rPr>
        <w:t>Introduction of the Marking of Gear Legislation was necessary as part of the compliance requirements for the project, with an earliest expected implementation date of January 2020 now anticipated.</w:t>
      </w:r>
    </w:p>
    <w:p w:rsidR="00E73B19" w:rsidRDefault="00E73B19" w:rsidP="00E73B19">
      <w:pPr>
        <w:jc w:val="both"/>
        <w:rPr>
          <w:rFonts w:ascii="Arial" w:hAnsi="Arial" w:cs="Arial"/>
          <w:bCs/>
        </w:rPr>
      </w:pPr>
    </w:p>
    <w:p w:rsidR="00E73B19" w:rsidRDefault="00E73B19" w:rsidP="00E73B19">
      <w:pPr>
        <w:jc w:val="both"/>
        <w:rPr>
          <w:rFonts w:ascii="Arial" w:hAnsi="Arial" w:cs="Arial"/>
          <w:bCs/>
        </w:rPr>
      </w:pPr>
      <w:r>
        <w:rPr>
          <w:rFonts w:ascii="Arial" w:hAnsi="Arial" w:cs="Arial"/>
          <w:bCs/>
        </w:rPr>
        <w:t>Agreed maximum pots numbers for all gears were as follows:</w:t>
      </w:r>
    </w:p>
    <w:p w:rsidR="00E73B19" w:rsidRDefault="00E73B19" w:rsidP="00E73B19">
      <w:pPr>
        <w:jc w:val="both"/>
        <w:rPr>
          <w:rFonts w:ascii="Arial" w:hAnsi="Arial" w:cs="Arial"/>
          <w:bCs/>
        </w:rPr>
      </w:pPr>
    </w:p>
    <w:p w:rsidR="00E73B19" w:rsidRDefault="00E73B19" w:rsidP="00E73B19">
      <w:pPr>
        <w:spacing w:after="160" w:line="256" w:lineRule="auto"/>
        <w:jc w:val="both"/>
        <w:outlineLvl w:val="0"/>
        <w:rPr>
          <w:rFonts w:ascii="Arial" w:eastAsia="Calibri" w:hAnsi="Arial" w:cs="Arial"/>
          <w:sz w:val="22"/>
          <w:szCs w:val="22"/>
          <w:lang w:val="en-GB"/>
        </w:rPr>
      </w:pPr>
      <w:r>
        <w:rPr>
          <w:rFonts w:ascii="Arial" w:eastAsia="Calibri" w:hAnsi="Arial" w:cs="Arial"/>
          <w:sz w:val="22"/>
          <w:szCs w:val="22"/>
        </w:rPr>
        <w:t xml:space="preserve">• ‹ 8 metre –   800 pots  </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t>• 8 – 10 metres  -  1,200 pots</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lastRenderedPageBreak/>
        <w:t xml:space="preserve">• 10 – 12 metres – 1,500 pots </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w:t>
      </w:r>
    </w:p>
    <w:p w:rsidR="00E73B19" w:rsidRDefault="00E73B19" w:rsidP="00E73B19">
      <w:pPr>
        <w:spacing w:after="160" w:line="256" w:lineRule="auto"/>
        <w:jc w:val="both"/>
        <w:outlineLvl w:val="0"/>
        <w:rPr>
          <w:rFonts w:ascii="Arial" w:eastAsia="Calibri" w:hAnsi="Arial" w:cs="Arial"/>
          <w:sz w:val="22"/>
          <w:szCs w:val="22"/>
        </w:rPr>
      </w:pPr>
      <w:r>
        <w:rPr>
          <w:rFonts w:ascii="Arial" w:eastAsia="Calibri" w:hAnsi="Arial" w:cs="Arial"/>
          <w:sz w:val="22"/>
          <w:szCs w:val="22"/>
        </w:rPr>
        <w:t xml:space="preserve">• › 12 metres – 1,800 pots </w:t>
      </w:r>
    </w:p>
    <w:p w:rsidR="00E73B19" w:rsidRDefault="00E73B19" w:rsidP="00E73B19">
      <w:pPr>
        <w:jc w:val="both"/>
        <w:rPr>
          <w:rFonts w:ascii="Arial" w:hAnsi="Arial" w:cs="Arial"/>
          <w:bCs/>
        </w:rPr>
      </w:pPr>
    </w:p>
    <w:p w:rsidR="00E73B19" w:rsidRDefault="008E5F6D" w:rsidP="00E73B19">
      <w:pPr>
        <w:jc w:val="both"/>
        <w:rPr>
          <w:rFonts w:ascii="Arial" w:hAnsi="Arial" w:cs="Arial"/>
          <w:bCs/>
        </w:rPr>
      </w:pPr>
      <w:r>
        <w:rPr>
          <w:rFonts w:ascii="Arial" w:hAnsi="Arial" w:cs="Arial"/>
          <w:bCs/>
        </w:rPr>
        <w:t>C</w:t>
      </w:r>
      <w:r w:rsidR="00E73B19">
        <w:rPr>
          <w:rFonts w:ascii="Arial" w:hAnsi="Arial" w:cs="Arial"/>
          <w:bCs/>
        </w:rPr>
        <w:t>larification on the eastern boundary line which had been amended to reflect the boundary for the Outer Hebrides Regional Marine Plan</w:t>
      </w:r>
      <w:r>
        <w:rPr>
          <w:rFonts w:ascii="Arial" w:hAnsi="Arial" w:cs="Arial"/>
          <w:bCs/>
        </w:rPr>
        <w:t>, would be required so that everyone involved in the project was aware of the boundary line.</w:t>
      </w:r>
    </w:p>
    <w:p w:rsidR="00E73B19" w:rsidRDefault="00E73B19" w:rsidP="00E73B19">
      <w:pPr>
        <w:jc w:val="both"/>
        <w:rPr>
          <w:rFonts w:ascii="Arial" w:hAnsi="Arial" w:cs="Arial"/>
          <w:bCs/>
        </w:rPr>
      </w:pPr>
    </w:p>
    <w:p w:rsidR="00E73B19" w:rsidRDefault="005D252A" w:rsidP="00E73B19">
      <w:pPr>
        <w:jc w:val="both"/>
        <w:rPr>
          <w:rFonts w:ascii="Arial" w:hAnsi="Arial" w:cs="Arial"/>
          <w:bCs/>
        </w:rPr>
      </w:pPr>
      <w:r>
        <w:rPr>
          <w:rFonts w:ascii="Arial" w:hAnsi="Arial" w:cs="Arial"/>
          <w:bCs/>
        </w:rPr>
        <w:t>A risk based approach would be undertaken on the final list of vessels involved in the project identifying vessels most likely to be operating at maximum pot limits.</w:t>
      </w:r>
    </w:p>
    <w:p w:rsidR="005D252A" w:rsidRDefault="005D252A" w:rsidP="00E73B19">
      <w:pPr>
        <w:jc w:val="both"/>
        <w:rPr>
          <w:rFonts w:ascii="Arial" w:hAnsi="Arial" w:cs="Arial"/>
          <w:bCs/>
        </w:rPr>
      </w:pPr>
    </w:p>
    <w:p w:rsidR="005D252A" w:rsidRDefault="005D252A" w:rsidP="00E73B19">
      <w:pPr>
        <w:jc w:val="both"/>
        <w:rPr>
          <w:rFonts w:ascii="Arial" w:hAnsi="Arial" w:cs="Arial"/>
          <w:bCs/>
        </w:rPr>
      </w:pPr>
      <w:r>
        <w:rPr>
          <w:rFonts w:ascii="Arial" w:hAnsi="Arial" w:cs="Arial"/>
          <w:bCs/>
        </w:rPr>
        <w:t xml:space="preserve">Industry to suggest maximum number of pots to be used per fleet based on </w:t>
      </w:r>
      <w:r w:rsidR="00C054F5">
        <w:rPr>
          <w:rFonts w:ascii="Arial" w:hAnsi="Arial" w:cs="Arial"/>
          <w:bCs/>
        </w:rPr>
        <w:t>vessel length banding, to ease compliance of pots per fleet and numbers of fleet hauled by each vessel.</w:t>
      </w:r>
    </w:p>
    <w:p w:rsidR="00E73B19" w:rsidRDefault="00E73B19" w:rsidP="00E73B19">
      <w:pPr>
        <w:jc w:val="both"/>
        <w:rPr>
          <w:rFonts w:ascii="Arial" w:hAnsi="Arial" w:cs="Arial"/>
          <w:bCs/>
        </w:rPr>
      </w:pPr>
    </w:p>
    <w:p w:rsidR="00824A6B" w:rsidRDefault="008B4A57" w:rsidP="00824A6B">
      <w:pPr>
        <w:jc w:val="both"/>
        <w:rPr>
          <w:rFonts w:ascii="Arial" w:hAnsi="Arial" w:cs="Arial"/>
          <w:b/>
          <w:color w:val="000000"/>
        </w:rPr>
      </w:pPr>
      <w:r>
        <w:rPr>
          <w:rFonts w:ascii="Arial" w:hAnsi="Arial" w:cs="Arial"/>
          <w:b/>
          <w:color w:val="000000"/>
        </w:rPr>
        <w:t>Action</w:t>
      </w:r>
      <w:r w:rsidR="00824A6B">
        <w:rPr>
          <w:rFonts w:ascii="Arial" w:hAnsi="Arial" w:cs="Arial"/>
          <w:b/>
          <w:color w:val="000000"/>
        </w:rPr>
        <w:t>s</w:t>
      </w:r>
      <w:r>
        <w:rPr>
          <w:rFonts w:ascii="Arial" w:hAnsi="Arial" w:cs="Arial"/>
          <w:b/>
          <w:color w:val="000000"/>
        </w:rPr>
        <w:t>:</w:t>
      </w:r>
    </w:p>
    <w:p w:rsidR="008B4A57" w:rsidRDefault="00824A6B" w:rsidP="00824A6B">
      <w:pPr>
        <w:numPr>
          <w:ilvl w:val="0"/>
          <w:numId w:val="35"/>
        </w:numPr>
        <w:jc w:val="both"/>
        <w:rPr>
          <w:rFonts w:ascii="Arial" w:hAnsi="Arial" w:cs="Arial"/>
          <w:b/>
          <w:color w:val="000000"/>
        </w:rPr>
      </w:pPr>
      <w:r>
        <w:rPr>
          <w:rFonts w:ascii="Arial" w:hAnsi="Arial" w:cs="Arial"/>
          <w:b/>
          <w:color w:val="000000"/>
        </w:rPr>
        <w:t>Finalise list of under 10 metre vessels</w:t>
      </w:r>
    </w:p>
    <w:p w:rsidR="00824A6B" w:rsidRDefault="00824A6B" w:rsidP="00824A6B">
      <w:pPr>
        <w:jc w:val="both"/>
        <w:rPr>
          <w:rFonts w:ascii="Arial" w:hAnsi="Arial" w:cs="Arial"/>
          <w:b/>
          <w:color w:val="000000"/>
        </w:rPr>
      </w:pPr>
    </w:p>
    <w:p w:rsidR="00824A6B" w:rsidRDefault="00824A6B" w:rsidP="00824A6B">
      <w:pPr>
        <w:numPr>
          <w:ilvl w:val="0"/>
          <w:numId w:val="35"/>
        </w:numPr>
        <w:jc w:val="both"/>
        <w:rPr>
          <w:rFonts w:ascii="Arial" w:hAnsi="Arial" w:cs="Arial"/>
          <w:b/>
          <w:color w:val="000000"/>
        </w:rPr>
      </w:pPr>
      <w:r>
        <w:rPr>
          <w:rFonts w:ascii="Arial" w:hAnsi="Arial" w:cs="Arial"/>
          <w:b/>
          <w:color w:val="000000"/>
        </w:rPr>
        <w:t>Finalise list of over 10 metre vessels</w:t>
      </w:r>
    </w:p>
    <w:p w:rsidR="00824A6B" w:rsidRDefault="00824A6B" w:rsidP="00824A6B">
      <w:pPr>
        <w:pStyle w:val="ListParagraph"/>
        <w:rPr>
          <w:rFonts w:ascii="Arial" w:hAnsi="Arial" w:cs="Arial"/>
          <w:b/>
          <w:color w:val="000000"/>
        </w:rPr>
      </w:pPr>
    </w:p>
    <w:p w:rsidR="00824A6B" w:rsidRDefault="00824A6B" w:rsidP="00824A6B">
      <w:pPr>
        <w:numPr>
          <w:ilvl w:val="0"/>
          <w:numId w:val="35"/>
        </w:numPr>
        <w:jc w:val="both"/>
        <w:rPr>
          <w:rFonts w:ascii="Arial" w:hAnsi="Arial" w:cs="Arial"/>
          <w:b/>
          <w:color w:val="000000"/>
        </w:rPr>
      </w:pPr>
      <w:r>
        <w:rPr>
          <w:rFonts w:ascii="Arial" w:hAnsi="Arial" w:cs="Arial"/>
          <w:b/>
          <w:color w:val="000000"/>
        </w:rPr>
        <w:t>Industry agree maximum number of pots per fleet</w:t>
      </w:r>
    </w:p>
    <w:p w:rsidR="00824A6B" w:rsidRDefault="00824A6B" w:rsidP="00824A6B">
      <w:pPr>
        <w:pStyle w:val="ListParagraph"/>
        <w:rPr>
          <w:rFonts w:ascii="Arial" w:hAnsi="Arial" w:cs="Arial"/>
          <w:b/>
          <w:color w:val="000000"/>
        </w:rPr>
      </w:pPr>
    </w:p>
    <w:p w:rsidR="00824A6B" w:rsidRDefault="00824A6B" w:rsidP="00824A6B">
      <w:pPr>
        <w:numPr>
          <w:ilvl w:val="0"/>
          <w:numId w:val="35"/>
        </w:numPr>
        <w:jc w:val="both"/>
        <w:rPr>
          <w:rFonts w:ascii="Arial" w:hAnsi="Arial" w:cs="Arial"/>
          <w:b/>
          <w:color w:val="000000"/>
        </w:rPr>
      </w:pPr>
      <w:r>
        <w:rPr>
          <w:rFonts w:ascii="Arial" w:hAnsi="Arial" w:cs="Arial"/>
          <w:b/>
          <w:color w:val="000000"/>
        </w:rPr>
        <w:t>Identify  high risk vessels</w:t>
      </w:r>
    </w:p>
    <w:p w:rsidR="00824A6B" w:rsidRDefault="00824A6B" w:rsidP="00824A6B">
      <w:pPr>
        <w:pStyle w:val="ListParagraph"/>
        <w:rPr>
          <w:rFonts w:ascii="Arial" w:hAnsi="Arial" w:cs="Arial"/>
          <w:b/>
          <w:color w:val="000000"/>
        </w:rPr>
      </w:pPr>
    </w:p>
    <w:p w:rsidR="00824A6B" w:rsidRDefault="00824A6B" w:rsidP="00824A6B">
      <w:pPr>
        <w:numPr>
          <w:ilvl w:val="0"/>
          <w:numId w:val="35"/>
        </w:numPr>
        <w:jc w:val="both"/>
        <w:rPr>
          <w:rFonts w:ascii="Arial" w:hAnsi="Arial" w:cs="Arial"/>
          <w:b/>
          <w:color w:val="000000"/>
        </w:rPr>
      </w:pPr>
      <w:r>
        <w:rPr>
          <w:rFonts w:ascii="Arial" w:hAnsi="Arial" w:cs="Arial"/>
          <w:b/>
          <w:color w:val="000000"/>
        </w:rPr>
        <w:t>Consider appropriate technology for vessels</w:t>
      </w:r>
    </w:p>
    <w:p w:rsidR="00824A6B" w:rsidRDefault="00824A6B" w:rsidP="00824A6B">
      <w:pPr>
        <w:pStyle w:val="ListParagraph"/>
        <w:rPr>
          <w:rFonts w:ascii="Arial" w:hAnsi="Arial" w:cs="Arial"/>
          <w:b/>
          <w:color w:val="000000"/>
        </w:rPr>
      </w:pPr>
    </w:p>
    <w:p w:rsidR="00824A6B" w:rsidRDefault="00824A6B" w:rsidP="00824A6B">
      <w:pPr>
        <w:numPr>
          <w:ilvl w:val="0"/>
          <w:numId w:val="35"/>
        </w:numPr>
        <w:jc w:val="both"/>
        <w:rPr>
          <w:rFonts w:ascii="Arial" w:hAnsi="Arial" w:cs="Arial"/>
          <w:b/>
          <w:color w:val="000000"/>
        </w:rPr>
      </w:pPr>
      <w:r>
        <w:rPr>
          <w:rFonts w:ascii="Arial" w:hAnsi="Arial" w:cs="Arial"/>
          <w:b/>
          <w:color w:val="000000"/>
        </w:rPr>
        <w:t xml:space="preserve">Marking of gear legislation </w:t>
      </w:r>
    </w:p>
    <w:p w:rsidR="008231DB" w:rsidRDefault="008231DB" w:rsidP="008231DB">
      <w:pPr>
        <w:pStyle w:val="ListParagraph"/>
        <w:rPr>
          <w:rFonts w:ascii="Arial" w:hAnsi="Arial" w:cs="Arial"/>
          <w:b/>
          <w:color w:val="000000"/>
        </w:rPr>
      </w:pPr>
    </w:p>
    <w:p w:rsidR="00E73B19" w:rsidRPr="001B217F" w:rsidRDefault="008231DB" w:rsidP="00E73B19">
      <w:pPr>
        <w:numPr>
          <w:ilvl w:val="0"/>
          <w:numId w:val="35"/>
        </w:numPr>
        <w:jc w:val="both"/>
        <w:rPr>
          <w:rFonts w:ascii="Arial" w:hAnsi="Arial" w:cs="Arial"/>
          <w:b/>
          <w:color w:val="000000"/>
        </w:rPr>
      </w:pPr>
      <w:r>
        <w:rPr>
          <w:rFonts w:ascii="Arial" w:hAnsi="Arial" w:cs="Arial"/>
          <w:b/>
          <w:color w:val="000000"/>
        </w:rPr>
        <w:t>Appropriate licence condition for participating vessels</w:t>
      </w:r>
    </w:p>
    <w:p w:rsidR="00E73B19" w:rsidRPr="00E73B19" w:rsidRDefault="00E73B19" w:rsidP="005035B8">
      <w:pPr>
        <w:jc w:val="both"/>
        <w:rPr>
          <w:rFonts w:ascii="Arial" w:hAnsi="Arial" w:cs="Arial"/>
          <w:sz w:val="22"/>
          <w:szCs w:val="22"/>
        </w:rPr>
      </w:pPr>
    </w:p>
    <w:p w:rsidR="00C9034E" w:rsidRDefault="00C9034E" w:rsidP="005035B8">
      <w:pPr>
        <w:jc w:val="both"/>
        <w:rPr>
          <w:rFonts w:ascii="Arial" w:hAnsi="Arial" w:cs="Arial"/>
          <w:b/>
          <w:bCs/>
          <w:sz w:val="22"/>
          <w:szCs w:val="22"/>
        </w:rPr>
      </w:pPr>
    </w:p>
    <w:p w:rsidR="00C9034E" w:rsidRDefault="00C9034E" w:rsidP="005035B8">
      <w:pPr>
        <w:jc w:val="both"/>
        <w:rPr>
          <w:rFonts w:ascii="Arial" w:hAnsi="Arial" w:cs="Arial"/>
          <w:b/>
          <w:bCs/>
          <w:sz w:val="22"/>
          <w:szCs w:val="22"/>
        </w:rPr>
      </w:pPr>
      <w:r w:rsidRPr="000B1CF0">
        <w:rPr>
          <w:rFonts w:ascii="Arial" w:hAnsi="Arial" w:cs="Arial"/>
          <w:b/>
          <w:bCs/>
        </w:rPr>
        <w:t>7</w:t>
      </w:r>
      <w:r>
        <w:rPr>
          <w:rFonts w:ascii="Arial" w:hAnsi="Arial" w:cs="Arial"/>
          <w:b/>
          <w:bCs/>
          <w:sz w:val="22"/>
          <w:szCs w:val="22"/>
        </w:rPr>
        <w:t>.</w:t>
      </w:r>
      <w:r>
        <w:rPr>
          <w:rFonts w:ascii="Arial" w:hAnsi="Arial" w:cs="Arial"/>
          <w:b/>
          <w:bCs/>
          <w:sz w:val="22"/>
          <w:szCs w:val="22"/>
        </w:rPr>
        <w:tab/>
      </w:r>
      <w:r w:rsidRPr="000B1CF0">
        <w:rPr>
          <w:rFonts w:ascii="Arial" w:hAnsi="Arial" w:cs="Arial"/>
          <w:b/>
          <w:bCs/>
        </w:rPr>
        <w:t>CONSULTATION ON FUTURE MPAs</w:t>
      </w:r>
    </w:p>
    <w:p w:rsidR="005A1D65" w:rsidRDefault="005A1D65" w:rsidP="005035B8">
      <w:pPr>
        <w:jc w:val="both"/>
        <w:rPr>
          <w:rFonts w:ascii="Arial" w:hAnsi="Arial" w:cs="Arial"/>
          <w:b/>
          <w:bCs/>
          <w:sz w:val="22"/>
          <w:szCs w:val="22"/>
        </w:rPr>
      </w:pPr>
    </w:p>
    <w:p w:rsidR="005A1D65" w:rsidRDefault="005A1D65" w:rsidP="005A1D65">
      <w:pPr>
        <w:jc w:val="both"/>
        <w:rPr>
          <w:rFonts w:ascii="Arial" w:hAnsi="Arial" w:cs="Arial"/>
          <w:lang w:val="en-GB"/>
        </w:rPr>
      </w:pPr>
      <w:r>
        <w:rPr>
          <w:rFonts w:ascii="Arial" w:hAnsi="Arial" w:cs="Arial"/>
        </w:rPr>
        <w:t>Marine Scotland ha</w:t>
      </w:r>
      <w:r w:rsidR="00834D55">
        <w:rPr>
          <w:rFonts w:ascii="Arial" w:hAnsi="Arial" w:cs="Arial"/>
        </w:rPr>
        <w:t>d</w:t>
      </w:r>
      <w:r>
        <w:rPr>
          <w:rFonts w:ascii="Arial" w:hAnsi="Arial" w:cs="Arial"/>
        </w:rPr>
        <w:t xml:space="preserve"> just recently launched consultation on three potential designated areas within the inshore waters of the Outer Hebrides.</w:t>
      </w:r>
    </w:p>
    <w:p w:rsidR="005A1D65" w:rsidRDefault="005A1D65" w:rsidP="005A1D65">
      <w:pPr>
        <w:jc w:val="both"/>
        <w:rPr>
          <w:rFonts w:ascii="Arial" w:hAnsi="Arial" w:cs="Arial"/>
        </w:rPr>
      </w:pPr>
    </w:p>
    <w:p w:rsidR="005A1D65" w:rsidRDefault="005A1D65" w:rsidP="005A1D65">
      <w:pPr>
        <w:jc w:val="both"/>
        <w:rPr>
          <w:rFonts w:ascii="Arial" w:hAnsi="Arial" w:cs="Arial"/>
        </w:rPr>
      </w:pPr>
      <w:r>
        <w:rPr>
          <w:rFonts w:ascii="Arial" w:hAnsi="Arial" w:cs="Arial"/>
        </w:rPr>
        <w:t xml:space="preserve">The potential annual average loss in value of landings for the commercial fisheries sector </w:t>
      </w:r>
      <w:r w:rsidR="00834D55">
        <w:rPr>
          <w:rFonts w:ascii="Arial" w:hAnsi="Arial" w:cs="Arial"/>
        </w:rPr>
        <w:t>wa</w:t>
      </w:r>
      <w:r>
        <w:rPr>
          <w:rFonts w:ascii="Arial" w:hAnsi="Arial" w:cs="Arial"/>
        </w:rPr>
        <w:t>s Shiant East Bank £30K - £50K, Sea of Hebrides £2K - £4K and North East Lewis can’t be disclosed as data refers to less than 5 vessels.</w:t>
      </w:r>
    </w:p>
    <w:p w:rsidR="005A1D65" w:rsidRDefault="005A1D65" w:rsidP="005A1D65">
      <w:pPr>
        <w:jc w:val="both"/>
        <w:rPr>
          <w:rFonts w:ascii="Arial" w:hAnsi="Arial" w:cs="Arial"/>
        </w:rPr>
      </w:pPr>
    </w:p>
    <w:p w:rsidR="005A1D65" w:rsidRDefault="005A1D65" w:rsidP="005A1D65">
      <w:pPr>
        <w:jc w:val="both"/>
        <w:rPr>
          <w:rFonts w:ascii="Arial" w:hAnsi="Arial" w:cs="Arial"/>
        </w:rPr>
      </w:pPr>
      <w:r w:rsidRPr="005434EF">
        <w:rPr>
          <w:rFonts w:ascii="Arial" w:hAnsi="Arial" w:cs="Arial"/>
          <w:b/>
          <w:bCs/>
        </w:rPr>
        <w:t>Shiant East Bank</w:t>
      </w:r>
      <w:r>
        <w:rPr>
          <w:rFonts w:ascii="Arial" w:hAnsi="Arial" w:cs="Arial"/>
        </w:rPr>
        <w:t xml:space="preserve"> (conservation features of circalittoral sands and mixed sediment communities, northern sea fan and sponge communities, shelf banks and mounds)</w:t>
      </w:r>
    </w:p>
    <w:p w:rsidR="005A1D65" w:rsidRDefault="005A1D65" w:rsidP="005A1D65">
      <w:pPr>
        <w:jc w:val="both"/>
        <w:rPr>
          <w:rFonts w:ascii="Arial" w:hAnsi="Arial" w:cs="Arial"/>
        </w:rPr>
      </w:pPr>
    </w:p>
    <w:p w:rsidR="005A1D65" w:rsidRDefault="00834D55" w:rsidP="005A1D65">
      <w:pPr>
        <w:jc w:val="both"/>
        <w:rPr>
          <w:rFonts w:ascii="Arial" w:hAnsi="Arial" w:cs="Arial"/>
        </w:rPr>
      </w:pPr>
      <w:r>
        <w:rPr>
          <w:rFonts w:ascii="Arial" w:hAnsi="Arial" w:cs="Arial"/>
        </w:rPr>
        <w:t>Exact lat/long coordinates had not been included in the consultation paper and skipper</w:t>
      </w:r>
      <w:r w:rsidR="00D27783">
        <w:rPr>
          <w:rFonts w:ascii="Arial" w:hAnsi="Arial" w:cs="Arial"/>
        </w:rPr>
        <w:t>s</w:t>
      </w:r>
      <w:r>
        <w:rPr>
          <w:rFonts w:ascii="Arial" w:hAnsi="Arial" w:cs="Arial"/>
        </w:rPr>
        <w:t xml:space="preserve"> had been unable to provide catch value returns for the proposed </w:t>
      </w:r>
      <w:r>
        <w:rPr>
          <w:rFonts w:ascii="Arial" w:hAnsi="Arial" w:cs="Arial"/>
        </w:rPr>
        <w:lastRenderedPageBreak/>
        <w:t>Shiant East Bank area, In addition, they had been asked to provide coordinates of their tracks in that general area to ascertain exactly where they</w:t>
      </w:r>
      <w:r w:rsidR="000F2000">
        <w:rPr>
          <w:rFonts w:ascii="Arial" w:hAnsi="Arial" w:cs="Arial"/>
        </w:rPr>
        <w:t xml:space="preserve"> fished. </w:t>
      </w:r>
      <w:r>
        <w:rPr>
          <w:rFonts w:ascii="Arial" w:hAnsi="Arial" w:cs="Arial"/>
        </w:rPr>
        <w:t xml:space="preserve"> </w:t>
      </w:r>
    </w:p>
    <w:p w:rsidR="00D27783" w:rsidRDefault="00D27783" w:rsidP="005A1D65">
      <w:pPr>
        <w:jc w:val="both"/>
        <w:rPr>
          <w:rFonts w:ascii="Arial" w:hAnsi="Arial" w:cs="Arial"/>
        </w:rPr>
      </w:pPr>
    </w:p>
    <w:p w:rsidR="00D27783" w:rsidRDefault="00D27783" w:rsidP="005A1D65">
      <w:pPr>
        <w:jc w:val="both"/>
        <w:rPr>
          <w:rFonts w:ascii="Arial" w:hAnsi="Arial" w:cs="Arial"/>
        </w:rPr>
      </w:pPr>
      <w:r>
        <w:rPr>
          <w:rFonts w:ascii="Arial" w:hAnsi="Arial" w:cs="Arial"/>
        </w:rPr>
        <w:t xml:space="preserve">Alasdair MacLeod, CNES, and Duncan MacInnes had </w:t>
      </w:r>
      <w:r w:rsidR="00DE2B44">
        <w:rPr>
          <w:rFonts w:ascii="Arial" w:hAnsi="Arial" w:cs="Arial"/>
        </w:rPr>
        <w:t>discussed</w:t>
      </w:r>
      <w:r>
        <w:rPr>
          <w:rFonts w:ascii="Arial" w:hAnsi="Arial" w:cs="Arial"/>
        </w:rPr>
        <w:t xml:space="preserve"> with </w:t>
      </w:r>
      <w:r w:rsidR="00DE2B44">
        <w:rPr>
          <w:rFonts w:ascii="Arial" w:hAnsi="Arial" w:cs="Arial"/>
        </w:rPr>
        <w:t xml:space="preserve">both </w:t>
      </w:r>
      <w:r w:rsidR="00DE2B44">
        <w:rPr>
          <w:rFonts w:ascii="Arial" w:hAnsi="Arial" w:cs="Arial"/>
          <w:color w:val="222222"/>
          <w:shd w:val="clear" w:color="auto" w:fill="FFFFFF"/>
        </w:rPr>
        <w:t>Mairi Gougeon, Environment Minister and Michael MacLeod the possibility of  amending boundaries of the Shiant East Bank, Any amendment to be based on economic need for continuation with no impact on features to be protected and linked to enhanced monitoring on such vessels.</w:t>
      </w:r>
    </w:p>
    <w:p w:rsidR="005A1D65" w:rsidRDefault="005A1D65" w:rsidP="005A1D65">
      <w:pPr>
        <w:jc w:val="both"/>
        <w:rPr>
          <w:rFonts w:ascii="Arial" w:hAnsi="Arial" w:cs="Arial"/>
        </w:rPr>
      </w:pPr>
    </w:p>
    <w:p w:rsidR="005A1D65" w:rsidRDefault="005A1D65" w:rsidP="005A1D65">
      <w:pPr>
        <w:jc w:val="both"/>
        <w:rPr>
          <w:rFonts w:ascii="Arial" w:hAnsi="Arial" w:cs="Arial"/>
        </w:rPr>
      </w:pPr>
      <w:r w:rsidRPr="005434EF">
        <w:rPr>
          <w:rFonts w:ascii="Arial" w:hAnsi="Arial" w:cs="Arial"/>
          <w:b/>
          <w:bCs/>
        </w:rPr>
        <w:t>North East Lewis</w:t>
      </w:r>
      <w:r>
        <w:rPr>
          <w:rFonts w:ascii="Arial" w:hAnsi="Arial" w:cs="Arial"/>
        </w:rPr>
        <w:t xml:space="preserve"> (conservation features of Risso’s dolphin and sandeels);</w:t>
      </w:r>
    </w:p>
    <w:p w:rsidR="005A1D65" w:rsidRDefault="005A1D65" w:rsidP="005A1D65">
      <w:pPr>
        <w:jc w:val="both"/>
        <w:rPr>
          <w:rFonts w:ascii="Arial" w:hAnsi="Arial" w:cs="Arial"/>
        </w:rPr>
      </w:pPr>
    </w:p>
    <w:p w:rsidR="005A1D65" w:rsidRDefault="005434EF" w:rsidP="005A1D65">
      <w:pPr>
        <w:jc w:val="both"/>
        <w:rPr>
          <w:rFonts w:ascii="Arial" w:hAnsi="Arial" w:cs="Arial"/>
        </w:rPr>
      </w:pPr>
      <w:r>
        <w:rPr>
          <w:rFonts w:ascii="Arial" w:hAnsi="Arial" w:cs="Arial"/>
        </w:rPr>
        <w:t>A</w:t>
      </w:r>
      <w:r w:rsidR="005A1D65">
        <w:rPr>
          <w:rFonts w:ascii="Arial" w:hAnsi="Arial" w:cs="Arial"/>
        </w:rPr>
        <w:t xml:space="preserve">rea </w:t>
      </w:r>
      <w:r>
        <w:rPr>
          <w:rFonts w:ascii="Arial" w:hAnsi="Arial" w:cs="Arial"/>
        </w:rPr>
        <w:t>wa</w:t>
      </w:r>
      <w:r w:rsidR="005A1D65">
        <w:rPr>
          <w:rFonts w:ascii="Arial" w:hAnsi="Arial" w:cs="Arial"/>
        </w:rPr>
        <w:t xml:space="preserve">s extensively fished by nephrop trawlers, seasonal white fish trawlers, scallopers and static gear vessels targeting brown and velvet crab and lobster. There </w:t>
      </w:r>
      <w:r w:rsidR="00FF706B">
        <w:rPr>
          <w:rFonts w:ascii="Arial" w:hAnsi="Arial" w:cs="Arial"/>
        </w:rPr>
        <w:t>wa</w:t>
      </w:r>
      <w:r w:rsidR="005A1D65">
        <w:rPr>
          <w:rFonts w:ascii="Arial" w:hAnsi="Arial" w:cs="Arial"/>
        </w:rPr>
        <w:t>s no longer any directed sandeel fishery in the Cellar Head to Butt of Lewis area</w:t>
      </w:r>
      <w:r w:rsidR="00FF706B">
        <w:rPr>
          <w:rFonts w:ascii="Arial" w:hAnsi="Arial" w:cs="Arial"/>
        </w:rPr>
        <w:t>. The trialing of fish traps for vessels that fished that area on a seasonal basis coupled with a vessel using white fish jigging machines.</w:t>
      </w:r>
    </w:p>
    <w:p w:rsidR="005A1D65" w:rsidRDefault="005A1D65" w:rsidP="005A1D65">
      <w:pPr>
        <w:jc w:val="both"/>
        <w:rPr>
          <w:rFonts w:ascii="Arial" w:hAnsi="Arial" w:cs="Arial"/>
        </w:rPr>
      </w:pPr>
    </w:p>
    <w:p w:rsidR="005A1D65" w:rsidRDefault="005A1D65" w:rsidP="005A1D65">
      <w:pPr>
        <w:jc w:val="both"/>
        <w:rPr>
          <w:rFonts w:ascii="Arial" w:hAnsi="Arial" w:cs="Arial"/>
        </w:rPr>
      </w:pPr>
      <w:r>
        <w:rPr>
          <w:rFonts w:ascii="Arial" w:hAnsi="Arial" w:cs="Arial"/>
        </w:rPr>
        <w:t>Sea of the Hebrides (conservation features Basking shark, minke whale).</w:t>
      </w:r>
    </w:p>
    <w:p w:rsidR="005A1D65" w:rsidRDefault="005A1D65" w:rsidP="005A1D65">
      <w:pPr>
        <w:jc w:val="both"/>
        <w:rPr>
          <w:rFonts w:ascii="Arial" w:hAnsi="Arial" w:cs="Arial"/>
        </w:rPr>
      </w:pPr>
    </w:p>
    <w:p w:rsidR="005A1D65" w:rsidRDefault="00FF706B" w:rsidP="005A1D65">
      <w:pPr>
        <w:jc w:val="both"/>
        <w:rPr>
          <w:rFonts w:ascii="Arial" w:hAnsi="Arial" w:cs="Arial"/>
        </w:rPr>
      </w:pPr>
      <w:r>
        <w:rPr>
          <w:rFonts w:ascii="Arial" w:hAnsi="Arial" w:cs="Arial"/>
        </w:rPr>
        <w:t>A</w:t>
      </w:r>
      <w:r w:rsidR="005A1D65">
        <w:rPr>
          <w:rFonts w:ascii="Arial" w:hAnsi="Arial" w:cs="Arial"/>
        </w:rPr>
        <w:t xml:space="preserve">rea  extensively fished by a large number of both local and visiting vessels targeting , nephrops, shellfish, white fish and pelagic species on a seasonal basis. Vessels in this large area operate a wide range of fishing methods and economic loss to vessels could be higher depending on future management of the site. </w:t>
      </w:r>
    </w:p>
    <w:p w:rsidR="005A1D65" w:rsidRDefault="005A1D65" w:rsidP="005A1D65">
      <w:pPr>
        <w:jc w:val="both"/>
        <w:rPr>
          <w:rFonts w:ascii="Arial" w:hAnsi="Arial" w:cs="Arial"/>
        </w:rPr>
      </w:pPr>
    </w:p>
    <w:p w:rsidR="005A1D65" w:rsidRDefault="005A1D65" w:rsidP="005A1D65">
      <w:pPr>
        <w:jc w:val="both"/>
        <w:rPr>
          <w:rFonts w:ascii="Arial" w:hAnsi="Arial" w:cs="Arial"/>
        </w:rPr>
      </w:pPr>
    </w:p>
    <w:p w:rsidR="005A1D65" w:rsidRDefault="005A1D65" w:rsidP="005A1D65">
      <w:pPr>
        <w:jc w:val="both"/>
        <w:rPr>
          <w:rFonts w:ascii="Arial" w:hAnsi="Arial" w:cs="Arial"/>
        </w:rPr>
      </w:pPr>
      <w:r>
        <w:rPr>
          <w:rFonts w:ascii="Arial" w:hAnsi="Arial" w:cs="Arial"/>
        </w:rPr>
        <w:t>Drift netting for herring and netting for crawfish ha</w:t>
      </w:r>
      <w:r w:rsidR="00FF706B">
        <w:rPr>
          <w:rFonts w:ascii="Arial" w:hAnsi="Arial" w:cs="Arial"/>
        </w:rPr>
        <w:t>d</w:t>
      </w:r>
      <w:r>
        <w:rPr>
          <w:rFonts w:ascii="Arial" w:hAnsi="Arial" w:cs="Arial"/>
        </w:rPr>
        <w:t xml:space="preserve"> been pursued within the proposed site and this could increase in future years depending on access to quota and high prices for crawfish.</w:t>
      </w:r>
      <w:r w:rsidR="00FF706B">
        <w:rPr>
          <w:rFonts w:ascii="Arial" w:hAnsi="Arial" w:cs="Arial"/>
        </w:rPr>
        <w:t xml:space="preserve"> Proposed management measures would prohibit use of current methods being pursued for catching those species.</w:t>
      </w:r>
    </w:p>
    <w:p w:rsidR="00FF706B" w:rsidRDefault="00FF706B" w:rsidP="005A1D65">
      <w:pPr>
        <w:jc w:val="both"/>
        <w:rPr>
          <w:rFonts w:ascii="Arial" w:hAnsi="Arial" w:cs="Arial"/>
        </w:rPr>
      </w:pPr>
    </w:p>
    <w:p w:rsidR="00FF706B" w:rsidRDefault="00FF706B" w:rsidP="005A1D65">
      <w:pPr>
        <w:jc w:val="both"/>
        <w:rPr>
          <w:rFonts w:ascii="Arial" w:hAnsi="Arial" w:cs="Arial"/>
        </w:rPr>
      </w:pPr>
      <w:r>
        <w:rPr>
          <w:rFonts w:ascii="Arial" w:hAnsi="Arial" w:cs="Arial"/>
        </w:rPr>
        <w:t>Members noted that those should be highlighted in any response to illustrate that the economic impact did not accurately reflect the commercial fishing trends in the area.</w:t>
      </w:r>
    </w:p>
    <w:p w:rsidR="005A1D65" w:rsidRDefault="005A1D65" w:rsidP="005035B8">
      <w:pPr>
        <w:jc w:val="both"/>
        <w:rPr>
          <w:rFonts w:ascii="Arial" w:hAnsi="Arial" w:cs="Arial"/>
        </w:rPr>
      </w:pPr>
    </w:p>
    <w:p w:rsidR="00DC33D6" w:rsidRDefault="00DC33D6" w:rsidP="00DC33D6">
      <w:pPr>
        <w:jc w:val="both"/>
        <w:rPr>
          <w:rFonts w:ascii="Arial" w:hAnsi="Arial" w:cs="Arial"/>
          <w:b/>
          <w:color w:val="000000"/>
        </w:rPr>
      </w:pPr>
      <w:r>
        <w:rPr>
          <w:rFonts w:ascii="Arial" w:hAnsi="Arial" w:cs="Arial"/>
          <w:b/>
          <w:color w:val="000000"/>
        </w:rPr>
        <w:t>Action:</w:t>
      </w:r>
    </w:p>
    <w:p w:rsidR="00DC33D6" w:rsidRDefault="00DC33D6" w:rsidP="005035B8">
      <w:pPr>
        <w:numPr>
          <w:ilvl w:val="0"/>
          <w:numId w:val="35"/>
        </w:numPr>
        <w:jc w:val="both"/>
        <w:rPr>
          <w:rFonts w:ascii="Arial" w:hAnsi="Arial" w:cs="Arial"/>
          <w:b/>
          <w:color w:val="000000"/>
        </w:rPr>
      </w:pPr>
      <w:r>
        <w:rPr>
          <w:rFonts w:ascii="Arial" w:hAnsi="Arial" w:cs="Arial"/>
          <w:b/>
          <w:color w:val="000000"/>
        </w:rPr>
        <w:t xml:space="preserve">Shiant East Bank skippers </w:t>
      </w:r>
      <w:r w:rsidR="00113E5F">
        <w:rPr>
          <w:rFonts w:ascii="Arial" w:hAnsi="Arial" w:cs="Arial"/>
          <w:b/>
          <w:color w:val="000000"/>
        </w:rPr>
        <w:t xml:space="preserve">responses sent to </w:t>
      </w:r>
      <w:r>
        <w:rPr>
          <w:rFonts w:ascii="Arial" w:hAnsi="Arial" w:cs="Arial"/>
          <w:b/>
          <w:color w:val="000000"/>
        </w:rPr>
        <w:t xml:space="preserve"> Marine Scotland with regards to amended chart and economic values</w:t>
      </w:r>
    </w:p>
    <w:p w:rsidR="00D81F2E" w:rsidRDefault="00D81F2E" w:rsidP="00D81F2E">
      <w:pPr>
        <w:jc w:val="both"/>
        <w:rPr>
          <w:rFonts w:ascii="Arial" w:hAnsi="Arial" w:cs="Arial"/>
          <w:b/>
          <w:color w:val="000000"/>
        </w:rPr>
      </w:pPr>
    </w:p>
    <w:p w:rsidR="00D81F2E" w:rsidRDefault="00D81F2E" w:rsidP="00D81F2E">
      <w:pPr>
        <w:jc w:val="both"/>
        <w:rPr>
          <w:rFonts w:ascii="Arial" w:hAnsi="Arial" w:cs="Arial"/>
          <w:bCs/>
          <w:color w:val="000000"/>
        </w:rPr>
      </w:pPr>
      <w:r>
        <w:rPr>
          <w:rFonts w:ascii="Arial" w:hAnsi="Arial" w:cs="Arial"/>
          <w:bCs/>
          <w:color w:val="000000"/>
        </w:rPr>
        <w:t>Charlie Main said that the MarPAMM Partners had agreed a Terms of Reference and would be engaging with communities in discussing overall management of sites, would be monitoring research  and would be actively engaged with the Regional IFG. She would be based at Lews Castle College and engaging with the other partners, CNES, SNH, Marine Scotland and WWF.</w:t>
      </w:r>
    </w:p>
    <w:p w:rsidR="00F0229C" w:rsidRDefault="00F0229C" w:rsidP="00D81F2E">
      <w:pPr>
        <w:jc w:val="both"/>
        <w:rPr>
          <w:rFonts w:ascii="Arial" w:hAnsi="Arial" w:cs="Arial"/>
          <w:bCs/>
          <w:color w:val="000000"/>
        </w:rPr>
      </w:pPr>
    </w:p>
    <w:p w:rsidR="00800A8A" w:rsidRDefault="00800A8A" w:rsidP="00D81F2E">
      <w:pPr>
        <w:jc w:val="both"/>
        <w:rPr>
          <w:rFonts w:ascii="Arial" w:hAnsi="Arial" w:cs="Arial"/>
          <w:bCs/>
          <w:color w:val="000000"/>
        </w:rPr>
      </w:pPr>
    </w:p>
    <w:p w:rsidR="00800A8A" w:rsidRPr="00D81F2E" w:rsidRDefault="00800A8A" w:rsidP="00D81F2E">
      <w:pPr>
        <w:jc w:val="both"/>
        <w:rPr>
          <w:rFonts w:ascii="Arial" w:hAnsi="Arial" w:cs="Arial"/>
          <w:bCs/>
          <w:color w:val="000000"/>
        </w:rPr>
      </w:pPr>
    </w:p>
    <w:p w:rsidR="00C9034E" w:rsidRDefault="00C9034E" w:rsidP="005035B8">
      <w:pPr>
        <w:jc w:val="both"/>
        <w:rPr>
          <w:rFonts w:ascii="Arial" w:hAnsi="Arial" w:cs="Arial"/>
          <w:b/>
          <w:bCs/>
          <w:sz w:val="22"/>
          <w:szCs w:val="22"/>
        </w:rPr>
      </w:pPr>
    </w:p>
    <w:p w:rsidR="00C9034E" w:rsidRPr="00627DBA" w:rsidRDefault="00C9034E" w:rsidP="005035B8">
      <w:pPr>
        <w:jc w:val="both"/>
        <w:rPr>
          <w:rFonts w:ascii="Arial" w:hAnsi="Arial" w:cs="Arial"/>
          <w:b/>
          <w:bCs/>
        </w:rPr>
      </w:pPr>
      <w:r w:rsidRPr="00627DBA">
        <w:rPr>
          <w:rFonts w:ascii="Arial" w:hAnsi="Arial" w:cs="Arial"/>
          <w:b/>
          <w:bCs/>
        </w:rPr>
        <w:t xml:space="preserve">8. </w:t>
      </w:r>
      <w:r w:rsidRPr="00627DBA">
        <w:rPr>
          <w:rFonts w:ascii="Arial" w:hAnsi="Arial" w:cs="Arial"/>
          <w:b/>
          <w:bCs/>
        </w:rPr>
        <w:tab/>
        <w:t>SPURDOG AVOIDANCE SCHEME</w:t>
      </w:r>
    </w:p>
    <w:p w:rsidR="008970DD" w:rsidRDefault="008970DD" w:rsidP="005035B8">
      <w:pPr>
        <w:jc w:val="both"/>
        <w:rPr>
          <w:rFonts w:ascii="Arial" w:hAnsi="Arial" w:cs="Arial"/>
          <w:b/>
          <w:bCs/>
          <w:sz w:val="22"/>
          <w:szCs w:val="22"/>
        </w:rPr>
      </w:pPr>
    </w:p>
    <w:p w:rsidR="008970DD" w:rsidRDefault="008970DD" w:rsidP="008970DD">
      <w:pPr>
        <w:jc w:val="both"/>
        <w:rPr>
          <w:rFonts w:ascii="Arial" w:hAnsi="Arial" w:cs="Arial"/>
          <w:lang w:val="en-GB"/>
        </w:rPr>
      </w:pPr>
      <w:r>
        <w:rPr>
          <w:rFonts w:ascii="Arial" w:hAnsi="Arial" w:cs="Arial"/>
        </w:rPr>
        <w:t xml:space="preserve">A meeting had been held  with Marine Scotland to discuss whether it would be practical to pursue the spurdog  avoidance scheme for 2019. Confusion over length of reporting periods of data for a 6 month period had never been explained to those involved in the project, resulting in vessels ceasing to provide data in 2018 due to no provision of quota being available from CEFAS scientists. </w:t>
      </w:r>
    </w:p>
    <w:p w:rsidR="008970DD" w:rsidRDefault="008970DD" w:rsidP="008970DD">
      <w:pPr>
        <w:jc w:val="both"/>
        <w:rPr>
          <w:rFonts w:ascii="Arial" w:hAnsi="Arial" w:cs="Arial"/>
        </w:rPr>
      </w:pPr>
    </w:p>
    <w:p w:rsidR="008970DD" w:rsidRDefault="008970DD" w:rsidP="008970DD">
      <w:pPr>
        <w:jc w:val="both"/>
        <w:rPr>
          <w:rFonts w:ascii="Arial" w:hAnsi="Arial" w:cs="Arial"/>
        </w:rPr>
      </w:pPr>
      <w:r>
        <w:rPr>
          <w:rFonts w:ascii="Arial" w:hAnsi="Arial" w:cs="Arial"/>
        </w:rPr>
        <w:t>The skipper od the only vessel still remaining in the project agreed to continue providing data for 2019 in the expectation that they would be allocated quota once they have provided 6 months data with previous years being taken into account within the 6 month period.</w:t>
      </w:r>
    </w:p>
    <w:p w:rsidR="008970DD" w:rsidRDefault="008970DD" w:rsidP="008970DD">
      <w:pPr>
        <w:jc w:val="both"/>
        <w:rPr>
          <w:rFonts w:ascii="Arial" w:hAnsi="Arial" w:cs="Arial"/>
        </w:rPr>
      </w:pPr>
    </w:p>
    <w:p w:rsidR="008970DD" w:rsidRDefault="008970DD" w:rsidP="005035B8">
      <w:pPr>
        <w:jc w:val="both"/>
        <w:rPr>
          <w:rFonts w:ascii="Arial" w:hAnsi="Arial" w:cs="Arial"/>
        </w:rPr>
      </w:pPr>
      <w:r>
        <w:rPr>
          <w:rFonts w:ascii="Arial" w:hAnsi="Arial" w:cs="Arial"/>
        </w:rPr>
        <w:t>Another  local vessel plus a Clyde based vessel had agreed to provide data although it was unsure whether DEFRA would permit further vessels to join the project.</w:t>
      </w:r>
    </w:p>
    <w:p w:rsidR="005B204B" w:rsidRDefault="005B204B" w:rsidP="005035B8">
      <w:pPr>
        <w:jc w:val="both"/>
        <w:rPr>
          <w:rFonts w:ascii="Arial" w:hAnsi="Arial" w:cs="Arial"/>
        </w:rPr>
      </w:pPr>
    </w:p>
    <w:p w:rsidR="005B204B" w:rsidRPr="008970DD" w:rsidRDefault="005B204B" w:rsidP="005035B8">
      <w:pPr>
        <w:jc w:val="both"/>
        <w:rPr>
          <w:rFonts w:ascii="Arial" w:hAnsi="Arial" w:cs="Arial"/>
        </w:rPr>
      </w:pPr>
      <w:r>
        <w:rPr>
          <w:rFonts w:ascii="Arial" w:hAnsi="Arial" w:cs="Arial"/>
        </w:rPr>
        <w:t>Members noted large shoals of large female spurdog being reported by anglers fishing inshore waters to the West of the Hebrides.  They noted numbers increasing year on year.</w:t>
      </w:r>
    </w:p>
    <w:p w:rsidR="00C9034E" w:rsidRPr="000B1CF0" w:rsidRDefault="00C9034E" w:rsidP="005035B8">
      <w:pPr>
        <w:jc w:val="both"/>
        <w:rPr>
          <w:rFonts w:ascii="Arial" w:hAnsi="Arial" w:cs="Arial"/>
          <w:b/>
          <w:bCs/>
        </w:rPr>
      </w:pPr>
    </w:p>
    <w:p w:rsidR="00C9034E" w:rsidRPr="000B1CF0" w:rsidRDefault="00C9034E" w:rsidP="005035B8">
      <w:pPr>
        <w:jc w:val="both"/>
        <w:rPr>
          <w:rFonts w:ascii="Arial" w:hAnsi="Arial" w:cs="Arial"/>
          <w:b/>
          <w:bCs/>
        </w:rPr>
      </w:pPr>
      <w:r w:rsidRPr="000B1CF0">
        <w:rPr>
          <w:rFonts w:ascii="Arial" w:hAnsi="Arial" w:cs="Arial"/>
          <w:b/>
          <w:bCs/>
        </w:rPr>
        <w:t>9.</w:t>
      </w:r>
      <w:r w:rsidRPr="000B1CF0">
        <w:rPr>
          <w:rFonts w:ascii="Arial" w:hAnsi="Arial" w:cs="Arial"/>
          <w:b/>
          <w:bCs/>
        </w:rPr>
        <w:tab/>
        <w:t>FISH TRAP TRIALS</w:t>
      </w:r>
    </w:p>
    <w:p w:rsidR="000B79EA" w:rsidRDefault="000B79EA" w:rsidP="005035B8">
      <w:pPr>
        <w:jc w:val="both"/>
        <w:rPr>
          <w:rFonts w:ascii="Arial" w:hAnsi="Arial" w:cs="Arial"/>
          <w:b/>
          <w:bCs/>
          <w:sz w:val="22"/>
          <w:szCs w:val="22"/>
        </w:rPr>
      </w:pPr>
    </w:p>
    <w:p w:rsidR="000B79EA" w:rsidRDefault="000B79EA" w:rsidP="000B79EA">
      <w:pPr>
        <w:jc w:val="both"/>
        <w:rPr>
          <w:rFonts w:ascii="Arial" w:hAnsi="Arial" w:cs="Arial"/>
          <w:lang w:val="en-GB"/>
        </w:rPr>
      </w:pPr>
      <w:r>
        <w:rPr>
          <w:rFonts w:ascii="Arial" w:hAnsi="Arial" w:cs="Arial"/>
        </w:rPr>
        <w:t>The fish trap project ha</w:t>
      </w:r>
      <w:r w:rsidR="006E486B">
        <w:rPr>
          <w:rFonts w:ascii="Arial" w:hAnsi="Arial" w:cs="Arial"/>
        </w:rPr>
        <w:t>d</w:t>
      </w:r>
      <w:r>
        <w:rPr>
          <w:rFonts w:ascii="Arial" w:hAnsi="Arial" w:cs="Arial"/>
        </w:rPr>
        <w:t xml:space="preserve"> been submitted for FLAG funding </w:t>
      </w:r>
      <w:r w:rsidR="006E486B">
        <w:rPr>
          <w:rFonts w:ascii="Arial" w:hAnsi="Arial" w:cs="Arial"/>
        </w:rPr>
        <w:t>after an agent in Grimsby had been located that could source fish traps from Sweden.</w:t>
      </w:r>
      <w:r>
        <w:rPr>
          <w:rFonts w:ascii="Arial" w:hAnsi="Arial" w:cs="Arial"/>
        </w:rPr>
        <w:t xml:space="preserve"> </w:t>
      </w:r>
      <w:r w:rsidR="006E486B">
        <w:rPr>
          <w:rFonts w:ascii="Arial" w:hAnsi="Arial" w:cs="Arial"/>
        </w:rPr>
        <w:t>Prof Paul F</w:t>
      </w:r>
      <w:r w:rsidR="002B18A8">
        <w:rPr>
          <w:rFonts w:ascii="Arial" w:hAnsi="Arial" w:cs="Arial"/>
        </w:rPr>
        <w:t>ernandes, Aberdeen University, would oversee s</w:t>
      </w:r>
      <w:r>
        <w:rPr>
          <w:rFonts w:ascii="Arial" w:hAnsi="Arial" w:cs="Arial"/>
        </w:rPr>
        <w:t xml:space="preserve">tudents from the University </w:t>
      </w:r>
      <w:r w:rsidR="002B18A8">
        <w:rPr>
          <w:rFonts w:ascii="Arial" w:hAnsi="Arial" w:cs="Arial"/>
        </w:rPr>
        <w:t>who would undertake an evaluation of the project.</w:t>
      </w:r>
      <w:r>
        <w:rPr>
          <w:rFonts w:ascii="Arial" w:hAnsi="Arial" w:cs="Arial"/>
        </w:rPr>
        <w:t xml:space="preserve"> </w:t>
      </w:r>
    </w:p>
    <w:p w:rsidR="000B79EA" w:rsidRDefault="000B79EA" w:rsidP="000B79EA">
      <w:pPr>
        <w:jc w:val="both"/>
        <w:rPr>
          <w:rFonts w:ascii="Arial" w:hAnsi="Arial" w:cs="Arial"/>
        </w:rPr>
      </w:pPr>
    </w:p>
    <w:p w:rsidR="000B79EA" w:rsidRDefault="000B79EA" w:rsidP="000B79EA">
      <w:pPr>
        <w:jc w:val="both"/>
        <w:rPr>
          <w:rFonts w:ascii="Arial" w:hAnsi="Arial" w:cs="Arial"/>
        </w:rPr>
      </w:pPr>
      <w:r>
        <w:rPr>
          <w:rFonts w:ascii="Arial" w:hAnsi="Arial" w:cs="Arial"/>
        </w:rPr>
        <w:t xml:space="preserve">Around 8 local static gear vessels </w:t>
      </w:r>
      <w:r w:rsidR="002B18A8">
        <w:rPr>
          <w:rFonts w:ascii="Arial" w:hAnsi="Arial" w:cs="Arial"/>
        </w:rPr>
        <w:t xml:space="preserve">would </w:t>
      </w:r>
      <w:r>
        <w:rPr>
          <w:rFonts w:ascii="Arial" w:hAnsi="Arial" w:cs="Arial"/>
        </w:rPr>
        <w:t xml:space="preserve"> use up to 8 traps at different geographical locations to the West of the Hebrides from the Butt of Lewis to Barra.</w:t>
      </w:r>
    </w:p>
    <w:p w:rsidR="000B79EA" w:rsidRDefault="000B79EA" w:rsidP="000B79EA">
      <w:pPr>
        <w:jc w:val="both"/>
        <w:rPr>
          <w:rFonts w:ascii="Arial" w:hAnsi="Arial" w:cs="Arial"/>
        </w:rPr>
      </w:pPr>
    </w:p>
    <w:p w:rsidR="000B79EA" w:rsidRDefault="002B18A8" w:rsidP="000B79EA">
      <w:pPr>
        <w:jc w:val="both"/>
        <w:rPr>
          <w:rFonts w:ascii="Arial" w:hAnsi="Arial" w:cs="Arial"/>
        </w:rPr>
      </w:pPr>
      <w:r>
        <w:rPr>
          <w:rFonts w:ascii="Arial" w:hAnsi="Arial" w:cs="Arial"/>
        </w:rPr>
        <w:t>The project would compliment the Fishing Innovation Scotland project which was  looking at the use of fish traps, being undertaken by a larger white fish trawler, in more offshore and deeper waters to the West of the Hebrides.</w:t>
      </w:r>
    </w:p>
    <w:p w:rsidR="000B79EA" w:rsidRDefault="000B79EA" w:rsidP="000B79EA">
      <w:pPr>
        <w:jc w:val="both"/>
        <w:rPr>
          <w:rFonts w:ascii="Arial" w:hAnsi="Arial" w:cs="Arial"/>
        </w:rPr>
      </w:pPr>
    </w:p>
    <w:p w:rsidR="000B79EA" w:rsidRDefault="00DD6706" w:rsidP="005035B8">
      <w:pPr>
        <w:jc w:val="both"/>
        <w:rPr>
          <w:rFonts w:ascii="Arial" w:hAnsi="Arial" w:cs="Arial"/>
        </w:rPr>
      </w:pPr>
      <w:r>
        <w:rPr>
          <w:rFonts w:ascii="Arial" w:hAnsi="Arial" w:cs="Arial"/>
        </w:rPr>
        <w:t>Marine Scotland would have to approve the application once it had been considered locally.</w:t>
      </w:r>
    </w:p>
    <w:p w:rsidR="00DD6706" w:rsidRDefault="00DD6706" w:rsidP="005035B8">
      <w:pPr>
        <w:jc w:val="both"/>
        <w:rPr>
          <w:rFonts w:ascii="Arial" w:hAnsi="Arial" w:cs="Arial"/>
        </w:rPr>
      </w:pPr>
    </w:p>
    <w:p w:rsidR="00DD6706" w:rsidRDefault="00DD6706" w:rsidP="005035B8">
      <w:pPr>
        <w:jc w:val="both"/>
        <w:rPr>
          <w:rFonts w:ascii="Arial" w:hAnsi="Arial" w:cs="Arial"/>
        </w:rPr>
      </w:pPr>
      <w:r>
        <w:rPr>
          <w:rFonts w:ascii="Arial" w:hAnsi="Arial" w:cs="Arial"/>
        </w:rPr>
        <w:t>Members were supportive of this diversification project which if successful could take effort from inshore shellfish and develop a new local market for high quality white fish.</w:t>
      </w:r>
    </w:p>
    <w:p w:rsidR="00800A8A" w:rsidRDefault="00800A8A" w:rsidP="005035B8">
      <w:pPr>
        <w:jc w:val="both"/>
        <w:rPr>
          <w:rFonts w:ascii="Arial" w:hAnsi="Arial" w:cs="Arial"/>
        </w:rPr>
      </w:pPr>
    </w:p>
    <w:p w:rsidR="00800A8A" w:rsidRDefault="00800A8A" w:rsidP="005035B8">
      <w:pPr>
        <w:jc w:val="both"/>
        <w:rPr>
          <w:rFonts w:ascii="Arial" w:hAnsi="Arial" w:cs="Arial"/>
        </w:rPr>
      </w:pPr>
    </w:p>
    <w:p w:rsidR="00800A8A" w:rsidRDefault="00800A8A" w:rsidP="005035B8">
      <w:pPr>
        <w:jc w:val="both"/>
        <w:rPr>
          <w:rFonts w:ascii="Arial" w:hAnsi="Arial" w:cs="Arial"/>
        </w:rPr>
      </w:pPr>
    </w:p>
    <w:p w:rsidR="00800A8A" w:rsidRDefault="00800A8A" w:rsidP="005035B8">
      <w:pPr>
        <w:jc w:val="both"/>
        <w:rPr>
          <w:rFonts w:ascii="Arial" w:hAnsi="Arial" w:cs="Arial"/>
        </w:rPr>
      </w:pPr>
    </w:p>
    <w:p w:rsidR="00800A8A" w:rsidRDefault="00800A8A" w:rsidP="005035B8">
      <w:pPr>
        <w:jc w:val="both"/>
        <w:rPr>
          <w:rFonts w:ascii="Arial" w:hAnsi="Arial" w:cs="Arial"/>
          <w:b/>
          <w:bCs/>
          <w:sz w:val="22"/>
          <w:szCs w:val="22"/>
        </w:rPr>
      </w:pPr>
    </w:p>
    <w:p w:rsidR="00C9034E" w:rsidRPr="000B1CF0" w:rsidRDefault="00C9034E" w:rsidP="005035B8">
      <w:pPr>
        <w:jc w:val="both"/>
        <w:rPr>
          <w:rFonts w:ascii="Arial" w:hAnsi="Arial" w:cs="Arial"/>
          <w:b/>
          <w:bCs/>
        </w:rPr>
      </w:pPr>
    </w:p>
    <w:p w:rsidR="00C9034E" w:rsidRPr="000B1CF0" w:rsidRDefault="00C9034E" w:rsidP="005035B8">
      <w:pPr>
        <w:jc w:val="both"/>
        <w:rPr>
          <w:rFonts w:ascii="Arial" w:hAnsi="Arial" w:cs="Arial"/>
          <w:b/>
          <w:bCs/>
        </w:rPr>
      </w:pPr>
      <w:r w:rsidRPr="000B1CF0">
        <w:rPr>
          <w:rFonts w:ascii="Arial" w:hAnsi="Arial" w:cs="Arial"/>
          <w:b/>
          <w:bCs/>
        </w:rPr>
        <w:lastRenderedPageBreak/>
        <w:t>10.</w:t>
      </w:r>
      <w:r w:rsidRPr="000B1CF0">
        <w:rPr>
          <w:rFonts w:ascii="Arial" w:hAnsi="Arial" w:cs="Arial"/>
          <w:b/>
          <w:bCs/>
        </w:rPr>
        <w:tab/>
        <w:t>IFMAC MEETING</w:t>
      </w:r>
    </w:p>
    <w:p w:rsidR="00301E02" w:rsidRDefault="00301E02" w:rsidP="005035B8">
      <w:pPr>
        <w:jc w:val="both"/>
        <w:rPr>
          <w:rFonts w:ascii="Arial" w:hAnsi="Arial" w:cs="Arial"/>
          <w:b/>
          <w:bCs/>
          <w:sz w:val="22"/>
          <w:szCs w:val="22"/>
        </w:rPr>
      </w:pPr>
    </w:p>
    <w:p w:rsidR="00301E02" w:rsidRDefault="00301E02" w:rsidP="00301E02">
      <w:pPr>
        <w:jc w:val="both"/>
        <w:rPr>
          <w:rFonts w:ascii="Arial" w:hAnsi="Arial" w:cs="Arial"/>
          <w:lang w:val="en-GB"/>
        </w:rPr>
      </w:pPr>
      <w:r>
        <w:rPr>
          <w:rFonts w:ascii="Arial" w:hAnsi="Arial" w:cs="Arial"/>
        </w:rPr>
        <w:t xml:space="preserve">The last IFMAC Meeting had </w:t>
      </w:r>
      <w:r w:rsidR="00CB7A13">
        <w:rPr>
          <w:rFonts w:ascii="Arial" w:hAnsi="Arial" w:cs="Arial"/>
        </w:rPr>
        <w:t xml:space="preserve">been </w:t>
      </w:r>
      <w:r>
        <w:rPr>
          <w:rFonts w:ascii="Arial" w:hAnsi="Arial" w:cs="Arial"/>
        </w:rPr>
        <w:t>held in Edinburgh on 31 May 2019:</w:t>
      </w:r>
    </w:p>
    <w:p w:rsidR="00301E02" w:rsidRDefault="00301E02" w:rsidP="00301E02">
      <w:pPr>
        <w:jc w:val="both"/>
        <w:rPr>
          <w:rFonts w:ascii="Arial" w:hAnsi="Arial" w:cs="Arial"/>
        </w:rPr>
      </w:pPr>
    </w:p>
    <w:p w:rsidR="00301E02" w:rsidRDefault="00301E02" w:rsidP="00301E02">
      <w:pPr>
        <w:jc w:val="both"/>
        <w:rPr>
          <w:rFonts w:ascii="Arial" w:hAnsi="Arial" w:cs="Arial"/>
        </w:rPr>
      </w:pPr>
      <w:r w:rsidRPr="006A401B">
        <w:rPr>
          <w:rFonts w:ascii="Arial" w:hAnsi="Arial" w:cs="Arial"/>
          <w:b/>
          <w:bCs/>
        </w:rPr>
        <w:t>Inshore Fleet Modernisation Programme</w:t>
      </w:r>
      <w:r w:rsidR="006A401B">
        <w:rPr>
          <w:rFonts w:ascii="Arial" w:hAnsi="Arial" w:cs="Arial"/>
        </w:rPr>
        <w:t xml:space="preserve">  - including installation of Monitoring systems aboard all Scottish vessels depending on risk associated with methods used, scallop vessels followed by trawlers being fitted first. Members welcomed this initiative whilst stressing that that such systems should result in improved zoning in reduction in size of future areas that required to be closed to protect marine features.</w:t>
      </w:r>
    </w:p>
    <w:p w:rsidR="00301E02" w:rsidRDefault="00301E02" w:rsidP="00301E02">
      <w:pPr>
        <w:jc w:val="both"/>
        <w:rPr>
          <w:rFonts w:ascii="Arial" w:hAnsi="Arial" w:cs="Arial"/>
        </w:rPr>
      </w:pPr>
    </w:p>
    <w:p w:rsidR="00EA214F" w:rsidRPr="00EA214F" w:rsidRDefault="00301E02" w:rsidP="00301E02">
      <w:pPr>
        <w:jc w:val="both"/>
        <w:rPr>
          <w:rFonts w:ascii="Arial" w:hAnsi="Arial" w:cs="Arial"/>
          <w:b/>
          <w:bCs/>
        </w:rPr>
      </w:pPr>
      <w:r w:rsidRPr="006A401B">
        <w:rPr>
          <w:rFonts w:ascii="Arial" w:hAnsi="Arial" w:cs="Arial"/>
          <w:b/>
          <w:bCs/>
        </w:rPr>
        <w:t xml:space="preserve">Value of Fishing to Coastal Communities </w:t>
      </w:r>
      <w:r w:rsidR="00EA214F">
        <w:rPr>
          <w:rFonts w:ascii="Arial" w:hAnsi="Arial" w:cs="Arial"/>
          <w:b/>
          <w:bCs/>
        </w:rPr>
        <w:t xml:space="preserve">- </w:t>
      </w:r>
      <w:r w:rsidR="00EA214F" w:rsidRPr="00EA214F">
        <w:rPr>
          <w:rFonts w:ascii="Arial" w:hAnsi="Arial" w:cs="Arial"/>
        </w:rPr>
        <w:t>Hannah Fennell</w:t>
      </w:r>
      <w:r w:rsidR="00EA214F">
        <w:rPr>
          <w:rFonts w:ascii="Arial" w:hAnsi="Arial" w:cs="Arial"/>
        </w:rPr>
        <w:t xml:space="preserve">, presented her current work </w:t>
      </w:r>
      <w:r w:rsidR="00EA214F" w:rsidRPr="00EA214F">
        <w:rPr>
          <w:rFonts w:ascii="Arial" w:hAnsi="Arial" w:cs="Arial"/>
        </w:rPr>
        <w:t xml:space="preserve"> on the quantification and qualification of the social impacts on coastal communities. </w:t>
      </w:r>
      <w:r w:rsidR="00EA214F">
        <w:rPr>
          <w:rFonts w:ascii="Arial" w:hAnsi="Arial" w:cs="Arial"/>
        </w:rPr>
        <w:t>Her</w:t>
      </w:r>
      <w:r w:rsidR="00EA214F" w:rsidRPr="00EA214F">
        <w:rPr>
          <w:rFonts w:ascii="Arial" w:hAnsi="Arial" w:cs="Arial"/>
        </w:rPr>
        <w:t xml:space="preserve"> work</w:t>
      </w:r>
      <w:r w:rsidR="00EA214F">
        <w:rPr>
          <w:rFonts w:ascii="Arial" w:hAnsi="Arial" w:cs="Arial"/>
        </w:rPr>
        <w:t xml:space="preserve"> should form drivers for consideration</w:t>
      </w:r>
      <w:r w:rsidR="00EA214F" w:rsidRPr="00EA214F">
        <w:rPr>
          <w:rFonts w:ascii="Arial" w:hAnsi="Arial" w:cs="Arial"/>
        </w:rPr>
        <w:t>when new government policies are being developed</w:t>
      </w:r>
      <w:r w:rsidR="00EA214F">
        <w:rPr>
          <w:rFonts w:ascii="Arial" w:hAnsi="Arial" w:cs="Arial"/>
        </w:rPr>
        <w:t>.</w:t>
      </w:r>
    </w:p>
    <w:p w:rsidR="00301E02" w:rsidRDefault="00301E02" w:rsidP="00301E02">
      <w:pPr>
        <w:jc w:val="both"/>
        <w:rPr>
          <w:rFonts w:ascii="Arial" w:hAnsi="Arial" w:cs="Arial"/>
        </w:rPr>
      </w:pPr>
    </w:p>
    <w:p w:rsidR="00301E02" w:rsidRDefault="00301E02" w:rsidP="00301E02">
      <w:pPr>
        <w:jc w:val="both"/>
        <w:rPr>
          <w:rFonts w:ascii="Arial" w:hAnsi="Arial" w:cs="Arial"/>
        </w:rPr>
      </w:pPr>
      <w:r w:rsidRPr="00910437">
        <w:rPr>
          <w:rFonts w:ascii="Arial" w:hAnsi="Arial" w:cs="Arial"/>
          <w:b/>
          <w:bCs/>
        </w:rPr>
        <w:t>Marine &amp; Offshore Renewable Energy in Inshore Fisheries</w:t>
      </w:r>
      <w:r w:rsidR="00910437">
        <w:rPr>
          <w:rFonts w:ascii="Arial" w:hAnsi="Arial" w:cs="Arial"/>
          <w:b/>
          <w:bCs/>
        </w:rPr>
        <w:t xml:space="preserve"> - </w:t>
      </w:r>
      <w:r w:rsidR="00910437" w:rsidRPr="00910437">
        <w:rPr>
          <w:rFonts w:ascii="Arial" w:hAnsi="Arial" w:cs="Arial"/>
        </w:rPr>
        <w:t>David Pratt (MS Marine Planning and Policy) provided an update on the Marine and Offshore Renewable Energy team’s current programme of work.</w:t>
      </w:r>
      <w:r w:rsidR="00910437">
        <w:rPr>
          <w:rFonts w:ascii="Arial" w:hAnsi="Arial" w:cs="Arial"/>
        </w:rPr>
        <w:t xml:space="preserve"> An area that would have implications in the North Minch was the fishing area know as Clash where considerable seasonal nephrops trawl fisheries occurred, this did not seem to be reflected in values attributed to that area. The importance of vessels having good economic data for proposed areas, in particular, high returns from short seasonal fisheries within areas.   </w:t>
      </w:r>
    </w:p>
    <w:p w:rsidR="00910437" w:rsidRPr="00910437" w:rsidRDefault="00910437" w:rsidP="00301E02">
      <w:pPr>
        <w:jc w:val="both"/>
        <w:rPr>
          <w:rFonts w:ascii="Arial" w:hAnsi="Arial" w:cs="Arial"/>
          <w:b/>
          <w:bCs/>
        </w:rPr>
      </w:pPr>
    </w:p>
    <w:p w:rsidR="00263C30" w:rsidRDefault="00301E02" w:rsidP="00301E02">
      <w:pPr>
        <w:jc w:val="both"/>
        <w:rPr>
          <w:rFonts w:ascii="Arial" w:hAnsi="Arial" w:cs="Arial"/>
        </w:rPr>
      </w:pPr>
      <w:r w:rsidRPr="00B95E29">
        <w:rPr>
          <w:rFonts w:ascii="Arial" w:hAnsi="Arial" w:cs="Arial"/>
          <w:b/>
          <w:bCs/>
        </w:rPr>
        <w:t>Future of Fisheries Management in Scotland</w:t>
      </w:r>
      <w:r>
        <w:rPr>
          <w:rFonts w:ascii="Arial" w:hAnsi="Arial" w:cs="Arial"/>
        </w:rPr>
        <w:t xml:space="preserve"> </w:t>
      </w:r>
      <w:r w:rsidR="00B95E29">
        <w:rPr>
          <w:rFonts w:ascii="Arial" w:hAnsi="Arial" w:cs="Arial"/>
        </w:rPr>
        <w:t>- t</w:t>
      </w:r>
      <w:r w:rsidR="00263C30">
        <w:rPr>
          <w:rFonts w:ascii="Arial" w:hAnsi="Arial" w:cs="Arial"/>
        </w:rPr>
        <w:t>here was widespread supp</w:t>
      </w:r>
      <w:r w:rsidR="00B95E29">
        <w:rPr>
          <w:rFonts w:ascii="Arial" w:hAnsi="Arial" w:cs="Arial"/>
        </w:rPr>
        <w:t>ort for most the measures raised in the paper with separate industry presentations. A further consultation paper would be issued later in the year based on the responses received to the discussion paper.</w:t>
      </w:r>
    </w:p>
    <w:p w:rsidR="00301E02" w:rsidRDefault="00301E02" w:rsidP="00301E02">
      <w:pPr>
        <w:jc w:val="both"/>
        <w:rPr>
          <w:rFonts w:ascii="Arial" w:hAnsi="Arial" w:cs="Arial"/>
        </w:rPr>
      </w:pPr>
    </w:p>
    <w:p w:rsidR="00301E02" w:rsidRPr="00B95E29" w:rsidRDefault="00301E02" w:rsidP="00301E02">
      <w:pPr>
        <w:jc w:val="both"/>
        <w:rPr>
          <w:rFonts w:ascii="Arial" w:hAnsi="Arial" w:cs="Arial"/>
          <w:b/>
          <w:bCs/>
        </w:rPr>
      </w:pPr>
      <w:r w:rsidRPr="00B95E29">
        <w:rPr>
          <w:rFonts w:ascii="Arial" w:hAnsi="Arial" w:cs="Arial"/>
          <w:b/>
          <w:bCs/>
        </w:rPr>
        <w:t>Marine Conservation and Marine Protected Areas</w:t>
      </w:r>
      <w:r w:rsidR="00E841DF">
        <w:rPr>
          <w:rFonts w:ascii="Arial" w:hAnsi="Arial" w:cs="Arial"/>
          <w:b/>
          <w:bCs/>
        </w:rPr>
        <w:t xml:space="preserve"> </w:t>
      </w:r>
      <w:r w:rsidR="00E841DF">
        <w:rPr>
          <w:rFonts w:ascii="Arial" w:hAnsi="Arial" w:cs="Arial"/>
        </w:rPr>
        <w:t>–</w:t>
      </w:r>
      <w:r w:rsidR="00E841DF" w:rsidRPr="00E841DF">
        <w:rPr>
          <w:rFonts w:ascii="Arial" w:hAnsi="Arial" w:cs="Arial"/>
        </w:rPr>
        <w:t xml:space="preserve"> </w:t>
      </w:r>
      <w:r w:rsidR="00E841DF">
        <w:rPr>
          <w:rFonts w:ascii="Arial" w:hAnsi="Arial" w:cs="Arial"/>
        </w:rPr>
        <w:t>members noted that further designations would result in further displacement of effort resulting in increasing effort in areas already considered to being fully exploited and suggested that modern technology available should be reduced the need for larger area currently fished being closed.</w:t>
      </w:r>
    </w:p>
    <w:p w:rsidR="00C9034E" w:rsidRPr="000B1CF0" w:rsidRDefault="00C9034E" w:rsidP="005035B8">
      <w:pPr>
        <w:jc w:val="both"/>
        <w:rPr>
          <w:rFonts w:ascii="Arial" w:hAnsi="Arial" w:cs="Arial"/>
          <w:b/>
          <w:bCs/>
        </w:rPr>
      </w:pPr>
    </w:p>
    <w:p w:rsidR="00C9034E" w:rsidRPr="000B1CF0" w:rsidRDefault="00C9034E" w:rsidP="005035B8">
      <w:pPr>
        <w:jc w:val="both"/>
        <w:rPr>
          <w:rFonts w:ascii="Arial" w:hAnsi="Arial" w:cs="Arial"/>
          <w:b/>
          <w:bCs/>
        </w:rPr>
      </w:pPr>
      <w:r w:rsidRPr="000B1CF0">
        <w:rPr>
          <w:rFonts w:ascii="Arial" w:hAnsi="Arial" w:cs="Arial"/>
          <w:b/>
          <w:bCs/>
        </w:rPr>
        <w:t>11.</w:t>
      </w:r>
      <w:r w:rsidRPr="000B1CF0">
        <w:rPr>
          <w:rFonts w:ascii="Arial" w:hAnsi="Arial" w:cs="Arial"/>
          <w:b/>
          <w:bCs/>
        </w:rPr>
        <w:tab/>
        <w:t>OUTER HEBRIDES FLAG UPDATE</w:t>
      </w:r>
    </w:p>
    <w:p w:rsidR="00A373E1" w:rsidRPr="000B1CF0" w:rsidRDefault="00A373E1" w:rsidP="005035B8">
      <w:pPr>
        <w:jc w:val="both"/>
        <w:rPr>
          <w:rFonts w:ascii="Arial" w:hAnsi="Arial" w:cs="Arial"/>
          <w:b/>
          <w:bCs/>
        </w:rPr>
      </w:pPr>
    </w:p>
    <w:p w:rsidR="00411042" w:rsidRPr="000B1CF0" w:rsidRDefault="00A373E1" w:rsidP="00DF0281">
      <w:pPr>
        <w:jc w:val="both"/>
      </w:pPr>
      <w:r w:rsidRPr="000B1CF0">
        <w:rPr>
          <w:rFonts w:ascii="Arial" w:hAnsi="Arial" w:cs="Arial"/>
        </w:rPr>
        <w:t>Pete gave an update on spend to date of FLAG budget of £528K with 8 projects valued at £240K having been approved. A further 6 applications of  Expression of Interest had been approved valued at £181K. A number of other applications had been submitted and were being assessed</w:t>
      </w:r>
      <w:r w:rsidR="00603FA9" w:rsidRPr="000B1CF0">
        <w:rPr>
          <w:rFonts w:ascii="Arial" w:hAnsi="Arial" w:cs="Arial"/>
        </w:rPr>
        <w:t xml:space="preserve">, including a possible blue fin tuna tagging project and if all were approved </w:t>
      </w:r>
      <w:r w:rsidR="0073274A" w:rsidRPr="000B1CF0">
        <w:rPr>
          <w:rFonts w:ascii="Arial" w:hAnsi="Arial" w:cs="Arial"/>
        </w:rPr>
        <w:t>a total budget spend would be achieved.</w:t>
      </w:r>
    </w:p>
    <w:p w:rsidR="00E63020" w:rsidRPr="000B1CF0" w:rsidRDefault="00E63020" w:rsidP="00E63020">
      <w:pPr>
        <w:rPr>
          <w:rFonts w:ascii="Arial" w:hAnsi="Arial" w:cs="Arial"/>
        </w:rPr>
      </w:pPr>
    </w:p>
    <w:p w:rsidR="00411042" w:rsidRPr="000B1CF0" w:rsidRDefault="00411042" w:rsidP="00411042">
      <w:pPr>
        <w:jc w:val="both"/>
        <w:rPr>
          <w:rFonts w:ascii="Arial" w:hAnsi="Arial" w:cs="Arial"/>
          <w:b/>
        </w:rPr>
      </w:pPr>
      <w:r w:rsidRPr="000B1CF0">
        <w:rPr>
          <w:rFonts w:ascii="Arial" w:hAnsi="Arial" w:cs="Arial"/>
          <w:b/>
        </w:rPr>
        <w:t>1</w:t>
      </w:r>
      <w:r w:rsidR="000B1CF0">
        <w:rPr>
          <w:rFonts w:ascii="Arial" w:hAnsi="Arial" w:cs="Arial"/>
          <w:b/>
        </w:rPr>
        <w:t>2</w:t>
      </w:r>
      <w:r w:rsidRPr="000B1CF0">
        <w:rPr>
          <w:rFonts w:ascii="Arial" w:hAnsi="Arial" w:cs="Arial"/>
          <w:b/>
        </w:rPr>
        <w:t>.</w:t>
      </w:r>
      <w:r w:rsidRPr="000B1CF0">
        <w:rPr>
          <w:rFonts w:ascii="Arial" w:hAnsi="Arial" w:cs="Arial"/>
          <w:b/>
        </w:rPr>
        <w:tab/>
        <w:t>Date of Next Meeting</w:t>
      </w:r>
    </w:p>
    <w:p w:rsidR="00411042" w:rsidRDefault="00411042" w:rsidP="00411042">
      <w:pPr>
        <w:jc w:val="both"/>
        <w:rPr>
          <w:rFonts w:ascii="Arial" w:hAnsi="Arial" w:cs="Arial"/>
        </w:rPr>
      </w:pPr>
    </w:p>
    <w:p w:rsidR="00411042" w:rsidRDefault="00411042" w:rsidP="00411042">
      <w:pPr>
        <w:jc w:val="both"/>
        <w:rPr>
          <w:rFonts w:ascii="Arial" w:hAnsi="Arial" w:cs="Arial"/>
        </w:rPr>
      </w:pPr>
      <w:r w:rsidRPr="00E241D3">
        <w:rPr>
          <w:rFonts w:ascii="Arial" w:hAnsi="Arial" w:cs="Arial"/>
        </w:rPr>
        <w:t xml:space="preserve">Chairman </w:t>
      </w:r>
      <w:r>
        <w:rPr>
          <w:rFonts w:ascii="Arial" w:hAnsi="Arial" w:cs="Arial"/>
        </w:rPr>
        <w:t xml:space="preserve">thanked everyone for their attendance and noted the next meeting would be in </w:t>
      </w:r>
      <w:r w:rsidR="005C28FB">
        <w:rPr>
          <w:rFonts w:ascii="Arial" w:hAnsi="Arial" w:cs="Arial"/>
        </w:rPr>
        <w:t>late autumn</w:t>
      </w:r>
      <w:r>
        <w:rPr>
          <w:rFonts w:ascii="Arial" w:hAnsi="Arial" w:cs="Arial"/>
        </w:rPr>
        <w:t xml:space="preserve">  2019 and closed meeting at 13</w:t>
      </w:r>
      <w:r w:rsidR="004F36B4">
        <w:rPr>
          <w:rFonts w:ascii="Arial" w:hAnsi="Arial" w:cs="Arial"/>
        </w:rPr>
        <w:t>30</w:t>
      </w:r>
      <w:r w:rsidRPr="00E241D3">
        <w:rPr>
          <w:rFonts w:ascii="Arial" w:hAnsi="Arial" w:cs="Arial"/>
        </w:rPr>
        <w:t>.</w:t>
      </w:r>
    </w:p>
    <w:p w:rsidR="001F022C" w:rsidRDefault="001F022C" w:rsidP="00E63020">
      <w:pPr>
        <w:rPr>
          <w:rFonts w:ascii="Arial" w:hAnsi="Arial" w:cs="Arial"/>
        </w:rPr>
      </w:pPr>
    </w:p>
    <w:p w:rsidR="001F022C" w:rsidRDefault="001F022C" w:rsidP="00E63020">
      <w:pPr>
        <w:rPr>
          <w:rFonts w:ascii="Arial" w:hAnsi="Arial" w:cs="Arial"/>
        </w:rPr>
      </w:pPr>
    </w:p>
    <w:p w:rsidR="001F022C" w:rsidRDefault="001F022C" w:rsidP="00E63020">
      <w:pPr>
        <w:rPr>
          <w:rFonts w:ascii="Arial" w:hAnsi="Arial" w:cs="Arial"/>
        </w:rPr>
      </w:pPr>
    </w:p>
    <w:p w:rsidR="001F022C" w:rsidRDefault="001F022C" w:rsidP="00E63020">
      <w:pPr>
        <w:rPr>
          <w:rFonts w:ascii="Arial" w:hAnsi="Arial" w:cs="Arial"/>
        </w:rPr>
      </w:pPr>
    </w:p>
    <w:p w:rsidR="001F022C" w:rsidRPr="0000614F" w:rsidRDefault="001F022C" w:rsidP="00E63020">
      <w:pPr>
        <w:rPr>
          <w:rFonts w:ascii="Arial" w:hAnsi="Arial" w:cs="Arial"/>
        </w:rPr>
      </w:pPr>
    </w:p>
    <w:p w:rsidR="00BE5317" w:rsidRPr="00E660B3" w:rsidRDefault="00B12E00" w:rsidP="00B12E00">
      <w:pPr>
        <w:ind w:left="1440" w:hanging="1440"/>
        <w:jc w:val="both"/>
        <w:rPr>
          <w:rFonts w:ascii="Arial" w:hAnsi="Arial" w:cs="Arial"/>
          <w:bCs/>
          <w:color w:val="000000"/>
        </w:rPr>
      </w:pPr>
      <w:r>
        <w:rPr>
          <w:rFonts w:ascii="Arial" w:hAnsi="Arial" w:cs="Arial"/>
          <w:bCs/>
          <w:color w:val="000000"/>
        </w:rPr>
        <w:t>.</w:t>
      </w:r>
    </w:p>
    <w:tbl>
      <w:tblPr>
        <w:tblW w:w="21678" w:type="dxa"/>
        <w:tblInd w:w="108" w:type="dxa"/>
        <w:tblLook w:val="04A0" w:firstRow="1" w:lastRow="0" w:firstColumn="1" w:lastColumn="0" w:noHBand="0" w:noVBand="1"/>
      </w:tblPr>
      <w:tblGrid>
        <w:gridCol w:w="1885"/>
        <w:gridCol w:w="1590"/>
        <w:gridCol w:w="1265"/>
        <w:gridCol w:w="620"/>
        <w:gridCol w:w="2855"/>
        <w:gridCol w:w="1265"/>
        <w:gridCol w:w="620"/>
        <w:gridCol w:w="1040"/>
        <w:gridCol w:w="1660"/>
        <w:gridCol w:w="155"/>
        <w:gridCol w:w="1660"/>
        <w:gridCol w:w="225"/>
        <w:gridCol w:w="122"/>
        <w:gridCol w:w="1313"/>
        <w:gridCol w:w="43"/>
        <w:gridCol w:w="182"/>
        <w:gridCol w:w="1660"/>
        <w:gridCol w:w="277"/>
        <w:gridCol w:w="1356"/>
        <w:gridCol w:w="529"/>
        <w:gridCol w:w="1356"/>
      </w:tblGrid>
      <w:tr w:rsidR="004F2E62" w:rsidTr="004F2E62">
        <w:trPr>
          <w:trHeight w:val="300"/>
        </w:trPr>
        <w:tc>
          <w:tcPr>
            <w:tcW w:w="5360" w:type="dxa"/>
            <w:gridSpan w:val="4"/>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lang w:val="en-GB" w:eastAsia="en-GB"/>
              </w:rPr>
            </w:pPr>
          </w:p>
        </w:tc>
        <w:tc>
          <w:tcPr>
            <w:tcW w:w="4740" w:type="dxa"/>
            <w:gridSpan w:val="3"/>
            <w:tcBorders>
              <w:top w:val="nil"/>
              <w:left w:val="nil"/>
              <w:bottom w:val="nil"/>
              <w:right w:val="nil"/>
            </w:tcBorders>
          </w:tcPr>
          <w:p w:rsidR="004F2E62" w:rsidRDefault="004F2E62">
            <w:pPr>
              <w:rPr>
                <w:rFonts w:ascii="Calibri" w:hAnsi="Calibri"/>
                <w:b/>
                <w:bCs/>
                <w:color w:val="000000"/>
                <w:sz w:val="22"/>
                <w:szCs w:val="22"/>
              </w:rPr>
            </w:pPr>
          </w:p>
        </w:tc>
        <w:tc>
          <w:tcPr>
            <w:tcW w:w="4740" w:type="dxa"/>
            <w:gridSpan w:val="5"/>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4F2E62">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4F2E62">
        <w:trPr>
          <w:trHeight w:val="300"/>
        </w:trPr>
        <w:tc>
          <w:tcPr>
            <w:tcW w:w="1885" w:type="dxa"/>
            <w:tcBorders>
              <w:top w:val="nil"/>
              <w:left w:val="nil"/>
              <w:bottom w:val="nil"/>
              <w:right w:val="nil"/>
            </w:tcBorders>
            <w:shd w:val="clear" w:color="auto" w:fill="auto"/>
            <w:noWrap/>
            <w:vAlign w:val="bottom"/>
          </w:tcPr>
          <w:p w:rsidR="004F2E62" w:rsidRDefault="004F2E62" w:rsidP="00411042">
            <w:pPr>
              <w:jc w:val="both"/>
              <w:rPr>
                <w:rFonts w:ascii="Calibri" w:hAnsi="Calibri"/>
                <w:b/>
                <w:bCs/>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tcPr>
          <w:p w:rsidR="004F2E62" w:rsidRDefault="004F2E62">
            <w:pPr>
              <w:rPr>
                <w:sz w:val="20"/>
                <w:szCs w:val="20"/>
              </w:rPr>
            </w:pPr>
          </w:p>
        </w:tc>
        <w:tc>
          <w:tcPr>
            <w:tcW w:w="3320" w:type="dxa"/>
            <w:gridSpan w:val="5"/>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EMFF CLLD Award</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£528,000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r>
      <w:tr w:rsidR="004F2E62" w:rsidTr="004F2E62">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4F2E62">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Project</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EMFF CLLD Grant</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EMFF CLLD Grant</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Employment</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Cost</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Grant Award</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Claimed/To be Claimed</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Created</w:t>
            </w:r>
          </w:p>
        </w:tc>
      </w:tr>
      <w:tr w:rsidR="004F2E62" w:rsidTr="00CC7309">
        <w:trPr>
          <w:trHeight w:val="300"/>
        </w:trPr>
        <w:tc>
          <w:tcPr>
            <w:tcW w:w="5360" w:type="dxa"/>
            <w:gridSpan w:val="4"/>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b/>
                <w:bCs/>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fte</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Boatyard</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£25,680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£12,840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£6,166</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Castlebay Pontoon Development Phase 2</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£432,519</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£90,000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£90,000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0.5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Short Boat Trips</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£58,330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£19,330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£18,694</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Isle of Harris Sea Tours</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£406,160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£44,000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£25,000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Uist Sea Tours</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£125,470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Mingulay Boat Trips</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£52,964</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£22,964</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£21,846</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Lochboisdale Marine Fuel</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£59,759</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£29,880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£29,880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0.0</w:t>
            </w:r>
          </w:p>
        </w:tc>
      </w:tr>
      <w:tr w:rsidR="004F2E62" w:rsidTr="00CC7309">
        <w:trPr>
          <w:trHeight w:val="300"/>
        </w:trPr>
        <w:tc>
          <w:tcPr>
            <w:tcW w:w="5360" w:type="dxa"/>
            <w:gridSpan w:val="4"/>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£1,160,882</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£259,014</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£231,586</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8.0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£296,414</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5360" w:type="dxa"/>
            <w:gridSpan w:val="4"/>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b/>
                <w:bCs/>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Gear Storage/harbour development - Leverburgh</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£63,000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£63,000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£63,000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Gear Storage/harbour development - Vatersay</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0.5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Fish trap trial</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£41,000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£41,000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£41,000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0.5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Boatyard expansion</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£93,000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£46,500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£46,500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3.0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Aquaculture work boat</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£65,000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£32,500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£32,500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Selective jig fishing</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£16,992</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£8,496</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£8,496</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u w:val="single"/>
              </w:rPr>
            </w:pPr>
            <w:r>
              <w:rPr>
                <w:rFonts w:ascii="Calibri" w:hAnsi="Calibri"/>
                <w:color w:val="000000"/>
                <w:sz w:val="22"/>
                <w:szCs w:val="22"/>
                <w:u w:val="single"/>
              </w:rPr>
              <w:t>0.5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£318,992</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£231,496</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£231,496</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7.5</w:t>
            </w: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£64,918</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5360" w:type="dxa"/>
            <w:gridSpan w:val="4"/>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rFonts w:ascii="Calibri" w:hAnsi="Calibri"/>
                <w:b/>
                <w:bCs/>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tr w:rsidR="004F2E62" w:rsidTr="00CC7309">
        <w:trPr>
          <w:trHeight w:val="300"/>
        </w:trPr>
        <w:tc>
          <w:tcPr>
            <w:tcW w:w="1885" w:type="dxa"/>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3475" w:type="dxa"/>
            <w:gridSpan w:val="3"/>
            <w:tcBorders>
              <w:top w:val="nil"/>
              <w:left w:val="nil"/>
              <w:bottom w:val="nil"/>
              <w:right w:val="nil"/>
            </w:tcBorders>
            <w:shd w:val="clear" w:color="auto" w:fill="auto"/>
            <w:noWrap/>
            <w:vAlign w:val="bottom"/>
          </w:tcPr>
          <w:p w:rsidR="004F2E62" w:rsidRDefault="004F2E62">
            <w:pPr>
              <w:rPr>
                <w:rFonts w:ascii="Calibri" w:hAnsi="Calibri"/>
                <w:b/>
                <w:bCs/>
                <w:color w:val="000000"/>
                <w:sz w:val="22"/>
                <w:szCs w:val="22"/>
              </w:rPr>
            </w:pPr>
          </w:p>
        </w:tc>
        <w:tc>
          <w:tcPr>
            <w:tcW w:w="4740" w:type="dxa"/>
            <w:gridSpan w:val="3"/>
            <w:tcBorders>
              <w:top w:val="nil"/>
              <w:left w:val="nil"/>
              <w:bottom w:val="nil"/>
              <w:right w:val="nil"/>
            </w:tcBorders>
          </w:tcPr>
          <w:p w:rsidR="004F2E62" w:rsidRDefault="004F2E62">
            <w:pPr>
              <w:rPr>
                <w:sz w:val="20"/>
                <w:szCs w:val="20"/>
              </w:rPr>
            </w:pPr>
          </w:p>
        </w:tc>
        <w:tc>
          <w:tcPr>
            <w:tcW w:w="4740" w:type="dxa"/>
            <w:gridSpan w:val="5"/>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gridSpan w:val="4"/>
            <w:tcBorders>
              <w:top w:val="nil"/>
              <w:left w:val="nil"/>
              <w:bottom w:val="nil"/>
              <w:right w:val="nil"/>
            </w:tcBorders>
            <w:shd w:val="clear" w:color="auto" w:fill="auto"/>
            <w:noWrap/>
            <w:vAlign w:val="bottom"/>
            <w:hideMark/>
          </w:tcPr>
          <w:p w:rsidR="004F2E62" w:rsidRDefault="004F2E62">
            <w:pPr>
              <w:rPr>
                <w:sz w:val="20"/>
                <w:szCs w:val="20"/>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r>
              <w:rPr>
                <w:rFonts w:ascii="Calibri" w:hAnsi="Calibri"/>
                <w:b/>
                <w:bCs/>
                <w:color w:val="000000"/>
                <w:sz w:val="22"/>
                <w:szCs w:val="22"/>
              </w:rPr>
              <w:t>£64,918</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b/>
                <w:bCs/>
                <w:color w:val="000000"/>
                <w:sz w:val="22"/>
                <w:szCs w:val="22"/>
              </w:rPr>
            </w:pPr>
          </w:p>
        </w:tc>
      </w:tr>
      <w:tr w:rsidR="00EE48C3" w:rsidTr="004F2E62">
        <w:trPr>
          <w:gridAfter w:val="2"/>
          <w:wAfter w:w="1885" w:type="dxa"/>
          <w:trHeight w:val="300"/>
        </w:trPr>
        <w:tc>
          <w:tcPr>
            <w:tcW w:w="3475" w:type="dxa"/>
            <w:gridSpan w:val="2"/>
            <w:tcBorders>
              <w:top w:val="nil"/>
              <w:left w:val="nil"/>
              <w:bottom w:val="nil"/>
              <w:right w:val="nil"/>
            </w:tcBorders>
            <w:shd w:val="clear" w:color="auto" w:fill="auto"/>
            <w:noWrap/>
            <w:vAlign w:val="bottom"/>
            <w:hideMark/>
          </w:tcPr>
          <w:p w:rsidR="00EE48C3" w:rsidRDefault="00EE48C3">
            <w:pPr>
              <w:rPr>
                <w:sz w:val="20"/>
                <w:szCs w:val="20"/>
              </w:rPr>
            </w:pPr>
          </w:p>
        </w:tc>
        <w:tc>
          <w:tcPr>
            <w:tcW w:w="4740" w:type="dxa"/>
            <w:gridSpan w:val="3"/>
            <w:tcBorders>
              <w:top w:val="nil"/>
              <w:left w:val="nil"/>
              <w:bottom w:val="nil"/>
              <w:right w:val="nil"/>
            </w:tcBorders>
          </w:tcPr>
          <w:p w:rsidR="00EE48C3" w:rsidRDefault="00EE48C3">
            <w:pPr>
              <w:rPr>
                <w:sz w:val="20"/>
                <w:szCs w:val="20"/>
              </w:rPr>
            </w:pPr>
          </w:p>
        </w:tc>
        <w:tc>
          <w:tcPr>
            <w:tcW w:w="4740" w:type="dxa"/>
            <w:gridSpan w:val="5"/>
            <w:tcBorders>
              <w:top w:val="nil"/>
              <w:left w:val="nil"/>
              <w:bottom w:val="nil"/>
              <w:right w:val="nil"/>
            </w:tcBorders>
            <w:shd w:val="clear" w:color="auto" w:fill="auto"/>
            <w:noWrap/>
            <w:vAlign w:val="bottom"/>
            <w:hideMark/>
          </w:tcPr>
          <w:p w:rsidR="00EE48C3" w:rsidRDefault="00EE48C3">
            <w:pPr>
              <w:rPr>
                <w:sz w:val="20"/>
                <w:szCs w:val="20"/>
              </w:rPr>
            </w:pPr>
          </w:p>
        </w:tc>
        <w:tc>
          <w:tcPr>
            <w:tcW w:w="1660" w:type="dxa"/>
            <w:tcBorders>
              <w:top w:val="nil"/>
              <w:left w:val="nil"/>
              <w:bottom w:val="nil"/>
              <w:right w:val="nil"/>
            </w:tcBorders>
            <w:shd w:val="clear" w:color="auto" w:fill="auto"/>
            <w:noWrap/>
            <w:vAlign w:val="bottom"/>
            <w:hideMark/>
          </w:tcPr>
          <w:p w:rsidR="00EE48C3" w:rsidRDefault="00EE48C3">
            <w:pPr>
              <w:rPr>
                <w:sz w:val="20"/>
                <w:szCs w:val="20"/>
              </w:rPr>
            </w:pPr>
          </w:p>
        </w:tc>
        <w:tc>
          <w:tcPr>
            <w:tcW w:w="1660" w:type="dxa"/>
            <w:gridSpan w:val="3"/>
            <w:tcBorders>
              <w:top w:val="nil"/>
              <w:left w:val="nil"/>
              <w:bottom w:val="nil"/>
              <w:right w:val="nil"/>
            </w:tcBorders>
            <w:shd w:val="clear" w:color="auto" w:fill="auto"/>
            <w:noWrap/>
            <w:vAlign w:val="bottom"/>
            <w:hideMark/>
          </w:tcPr>
          <w:p w:rsidR="00EE48C3" w:rsidRDefault="00EE48C3">
            <w:pPr>
              <w:rPr>
                <w:sz w:val="20"/>
                <w:szCs w:val="20"/>
              </w:rPr>
            </w:pPr>
          </w:p>
        </w:tc>
        <w:tc>
          <w:tcPr>
            <w:tcW w:w="2162" w:type="dxa"/>
            <w:gridSpan w:val="4"/>
            <w:tcBorders>
              <w:top w:val="nil"/>
              <w:left w:val="nil"/>
              <w:bottom w:val="nil"/>
              <w:right w:val="nil"/>
            </w:tcBorders>
            <w:shd w:val="clear" w:color="auto" w:fill="auto"/>
            <w:noWrap/>
            <w:vAlign w:val="bottom"/>
            <w:hideMark/>
          </w:tcPr>
          <w:p w:rsidR="00EE48C3" w:rsidRDefault="00EE48C3">
            <w:pPr>
              <w:rPr>
                <w:sz w:val="20"/>
                <w:szCs w:val="20"/>
              </w:rPr>
            </w:pPr>
          </w:p>
        </w:tc>
        <w:tc>
          <w:tcPr>
            <w:tcW w:w="1356" w:type="dxa"/>
            <w:tcBorders>
              <w:top w:val="nil"/>
              <w:left w:val="nil"/>
              <w:bottom w:val="nil"/>
              <w:right w:val="nil"/>
            </w:tcBorders>
            <w:shd w:val="clear" w:color="auto" w:fill="auto"/>
            <w:noWrap/>
            <w:vAlign w:val="bottom"/>
            <w:hideMark/>
          </w:tcPr>
          <w:p w:rsidR="00EE48C3" w:rsidRDefault="00EE48C3">
            <w:pPr>
              <w:rPr>
                <w:sz w:val="20"/>
                <w:szCs w:val="20"/>
              </w:rPr>
            </w:pPr>
          </w:p>
        </w:tc>
      </w:tr>
      <w:tr w:rsidR="00EE48C3" w:rsidTr="004F2E62">
        <w:trPr>
          <w:gridAfter w:val="6"/>
          <w:wAfter w:w="5360" w:type="dxa"/>
          <w:trHeight w:val="300"/>
        </w:trPr>
        <w:tc>
          <w:tcPr>
            <w:tcW w:w="4740" w:type="dxa"/>
            <w:gridSpan w:val="3"/>
            <w:tcBorders>
              <w:top w:val="nil"/>
              <w:left w:val="nil"/>
              <w:bottom w:val="nil"/>
              <w:right w:val="nil"/>
            </w:tcBorders>
          </w:tcPr>
          <w:p w:rsidR="00EE48C3" w:rsidRDefault="00EE48C3">
            <w:pPr>
              <w:rPr>
                <w:rFonts w:ascii="Calibri" w:hAnsi="Calibri"/>
                <w:b/>
                <w:bCs/>
                <w:color w:val="000000"/>
                <w:sz w:val="22"/>
                <w:szCs w:val="22"/>
              </w:rPr>
            </w:pPr>
          </w:p>
        </w:tc>
        <w:tc>
          <w:tcPr>
            <w:tcW w:w="4740" w:type="dxa"/>
            <w:gridSpan w:val="3"/>
            <w:tcBorders>
              <w:top w:val="nil"/>
              <w:left w:val="nil"/>
              <w:bottom w:val="nil"/>
              <w:right w:val="nil"/>
            </w:tcBorders>
            <w:shd w:val="clear" w:color="auto" w:fill="auto"/>
            <w:noWrap/>
            <w:vAlign w:val="bottom"/>
            <w:hideMark/>
          </w:tcPr>
          <w:p w:rsidR="00EE48C3" w:rsidRDefault="00EE48C3">
            <w:pPr>
              <w:rPr>
                <w:rFonts w:ascii="Calibri" w:hAnsi="Calibri"/>
                <w:b/>
                <w:bCs/>
                <w:color w:val="000000"/>
                <w:sz w:val="22"/>
                <w:szCs w:val="22"/>
              </w:rPr>
            </w:pPr>
          </w:p>
        </w:tc>
        <w:tc>
          <w:tcPr>
            <w:tcW w:w="1660" w:type="dxa"/>
            <w:gridSpan w:val="2"/>
            <w:tcBorders>
              <w:top w:val="nil"/>
              <w:left w:val="nil"/>
              <w:bottom w:val="nil"/>
              <w:right w:val="nil"/>
            </w:tcBorders>
            <w:shd w:val="clear" w:color="auto" w:fill="auto"/>
            <w:noWrap/>
            <w:vAlign w:val="bottom"/>
            <w:hideMark/>
          </w:tcPr>
          <w:p w:rsidR="00EE48C3" w:rsidRDefault="00EE48C3">
            <w:pPr>
              <w:rPr>
                <w:sz w:val="20"/>
                <w:szCs w:val="20"/>
              </w:rPr>
            </w:pPr>
          </w:p>
        </w:tc>
        <w:tc>
          <w:tcPr>
            <w:tcW w:w="1660" w:type="dxa"/>
            <w:tcBorders>
              <w:top w:val="nil"/>
              <w:left w:val="nil"/>
              <w:bottom w:val="nil"/>
              <w:right w:val="nil"/>
            </w:tcBorders>
            <w:shd w:val="clear" w:color="auto" w:fill="auto"/>
            <w:noWrap/>
            <w:vAlign w:val="bottom"/>
            <w:hideMark/>
          </w:tcPr>
          <w:p w:rsidR="00EE48C3" w:rsidRDefault="00EE48C3">
            <w:pPr>
              <w:rPr>
                <w:sz w:val="20"/>
                <w:szCs w:val="20"/>
              </w:rPr>
            </w:pPr>
          </w:p>
        </w:tc>
        <w:tc>
          <w:tcPr>
            <w:tcW w:w="2162" w:type="dxa"/>
            <w:gridSpan w:val="4"/>
            <w:tcBorders>
              <w:top w:val="nil"/>
              <w:left w:val="nil"/>
              <w:bottom w:val="nil"/>
              <w:right w:val="nil"/>
            </w:tcBorders>
            <w:shd w:val="clear" w:color="auto" w:fill="auto"/>
            <w:noWrap/>
            <w:vAlign w:val="bottom"/>
            <w:hideMark/>
          </w:tcPr>
          <w:p w:rsidR="00EE48C3" w:rsidRDefault="00EE48C3">
            <w:pPr>
              <w:rPr>
                <w:sz w:val="20"/>
                <w:szCs w:val="20"/>
              </w:rPr>
            </w:pPr>
          </w:p>
        </w:tc>
        <w:tc>
          <w:tcPr>
            <w:tcW w:w="1356" w:type="dxa"/>
            <w:gridSpan w:val="2"/>
            <w:tcBorders>
              <w:top w:val="nil"/>
              <w:left w:val="nil"/>
              <w:bottom w:val="nil"/>
              <w:right w:val="nil"/>
            </w:tcBorders>
            <w:shd w:val="clear" w:color="auto" w:fill="auto"/>
            <w:noWrap/>
            <w:vAlign w:val="bottom"/>
            <w:hideMark/>
          </w:tcPr>
          <w:p w:rsidR="00EE48C3" w:rsidRDefault="00EE48C3">
            <w:pPr>
              <w:rPr>
                <w:sz w:val="20"/>
                <w:szCs w:val="20"/>
              </w:rPr>
            </w:pPr>
          </w:p>
        </w:tc>
      </w:tr>
      <w:tr w:rsidR="004F2E62" w:rsidTr="004F2E62">
        <w:trPr>
          <w:trHeight w:val="300"/>
        </w:trPr>
        <w:tc>
          <w:tcPr>
            <w:tcW w:w="1885" w:type="dxa"/>
            <w:tcBorders>
              <w:top w:val="nil"/>
              <w:left w:val="nil"/>
              <w:bottom w:val="nil"/>
              <w:right w:val="nil"/>
            </w:tcBorders>
            <w:shd w:val="clear" w:color="auto" w:fill="auto"/>
            <w:noWrap/>
            <w:vAlign w:val="bottom"/>
            <w:hideMark/>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Aquaculture workboat</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£900,000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£100,000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£100,000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p>
        </w:tc>
      </w:tr>
      <w:tr w:rsidR="004F2E62" w:rsidTr="004F2E62">
        <w:trPr>
          <w:trHeight w:val="300"/>
        </w:trPr>
        <w:tc>
          <w:tcPr>
            <w:tcW w:w="1885" w:type="dxa"/>
            <w:tcBorders>
              <w:top w:val="nil"/>
              <w:left w:val="nil"/>
              <w:bottom w:val="nil"/>
              <w:right w:val="nil"/>
            </w:tcBorders>
            <w:shd w:val="clear" w:color="auto" w:fill="auto"/>
            <w:noWrap/>
            <w:vAlign w:val="bottom"/>
            <w:hideMark/>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Kallin Harbour Development</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£40,000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£30,000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p>
        </w:tc>
      </w:tr>
      <w:tr w:rsidR="004F2E62" w:rsidTr="004F2E62">
        <w:trPr>
          <w:trHeight w:val="300"/>
        </w:trPr>
        <w:tc>
          <w:tcPr>
            <w:tcW w:w="1885" w:type="dxa"/>
            <w:tcBorders>
              <w:top w:val="nil"/>
              <w:left w:val="nil"/>
              <w:bottom w:val="nil"/>
              <w:right w:val="nil"/>
            </w:tcBorders>
            <w:shd w:val="clear" w:color="auto" w:fill="auto"/>
            <w:noWrap/>
            <w:vAlign w:val="bottom"/>
            <w:hideMark/>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Trout smoking/processing</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£104,500</w:t>
            </w:r>
          </w:p>
        </w:tc>
        <w:tc>
          <w:tcPr>
            <w:tcW w:w="1660"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£52,250</w:t>
            </w:r>
          </w:p>
        </w:tc>
        <w:tc>
          <w:tcPr>
            <w:tcW w:w="2162" w:type="dxa"/>
            <w:gridSpan w:val="3"/>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£52,250</w:t>
            </w:r>
          </w:p>
        </w:tc>
        <w:tc>
          <w:tcPr>
            <w:tcW w:w="1356" w:type="dxa"/>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p>
        </w:tc>
      </w:tr>
      <w:tr w:rsidR="004F2E62" w:rsidTr="004F2E62">
        <w:trPr>
          <w:trHeight w:val="300"/>
        </w:trPr>
        <w:tc>
          <w:tcPr>
            <w:tcW w:w="1885" w:type="dxa"/>
            <w:tcBorders>
              <w:top w:val="nil"/>
              <w:left w:val="nil"/>
              <w:bottom w:val="nil"/>
              <w:right w:val="nil"/>
            </w:tcBorders>
            <w:shd w:val="clear" w:color="auto" w:fill="auto"/>
            <w:noWrap/>
            <w:vAlign w:val="bottom"/>
            <w:hideMark/>
          </w:tcPr>
          <w:p w:rsidR="004F2E62" w:rsidRDefault="004F2E62">
            <w:pPr>
              <w:rPr>
                <w:sz w:val="20"/>
                <w:szCs w:val="20"/>
              </w:rPr>
            </w:pPr>
          </w:p>
        </w:tc>
        <w:tc>
          <w:tcPr>
            <w:tcW w:w="3475"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4740" w:type="dxa"/>
            <w:gridSpan w:val="3"/>
            <w:tcBorders>
              <w:top w:val="nil"/>
              <w:left w:val="nil"/>
              <w:bottom w:val="nil"/>
              <w:right w:val="nil"/>
            </w:tcBorders>
          </w:tcPr>
          <w:p w:rsidR="004F2E62" w:rsidRDefault="004F2E62">
            <w:pPr>
              <w:rPr>
                <w:rFonts w:ascii="Calibri" w:hAnsi="Calibri"/>
                <w:color w:val="000000"/>
                <w:sz w:val="22"/>
                <w:szCs w:val="22"/>
              </w:rPr>
            </w:pPr>
          </w:p>
        </w:tc>
        <w:tc>
          <w:tcPr>
            <w:tcW w:w="4740" w:type="dxa"/>
            <w:gridSpan w:val="5"/>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r>
              <w:rPr>
                <w:rFonts w:ascii="Calibri" w:hAnsi="Calibri"/>
                <w:color w:val="000000"/>
                <w:sz w:val="22"/>
                <w:szCs w:val="22"/>
              </w:rPr>
              <w:t>(directed to mainstream EMFF funding)</w:t>
            </w:r>
          </w:p>
        </w:tc>
        <w:tc>
          <w:tcPr>
            <w:tcW w:w="1660" w:type="dxa"/>
            <w:gridSpan w:val="4"/>
            <w:tcBorders>
              <w:top w:val="nil"/>
              <w:left w:val="nil"/>
              <w:bottom w:val="nil"/>
              <w:right w:val="nil"/>
            </w:tcBorders>
            <w:shd w:val="clear" w:color="auto" w:fill="auto"/>
            <w:noWrap/>
            <w:vAlign w:val="bottom"/>
            <w:hideMark/>
          </w:tcPr>
          <w:p w:rsidR="004F2E62" w:rsidRDefault="004F2E62">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4F2E62" w:rsidRDefault="004F2E62">
            <w:pPr>
              <w:rPr>
                <w:sz w:val="20"/>
                <w:szCs w:val="20"/>
              </w:rPr>
            </w:pPr>
          </w:p>
        </w:tc>
        <w:tc>
          <w:tcPr>
            <w:tcW w:w="2162" w:type="dxa"/>
            <w:gridSpan w:val="3"/>
            <w:tcBorders>
              <w:top w:val="nil"/>
              <w:left w:val="nil"/>
              <w:bottom w:val="nil"/>
              <w:right w:val="nil"/>
            </w:tcBorders>
            <w:shd w:val="clear" w:color="auto" w:fill="auto"/>
            <w:noWrap/>
            <w:vAlign w:val="bottom"/>
            <w:hideMark/>
          </w:tcPr>
          <w:p w:rsidR="004F2E62" w:rsidRDefault="004F2E62">
            <w:pPr>
              <w:rPr>
                <w:sz w:val="20"/>
                <w:szCs w:val="20"/>
              </w:rPr>
            </w:pPr>
          </w:p>
        </w:tc>
        <w:tc>
          <w:tcPr>
            <w:tcW w:w="1356" w:type="dxa"/>
            <w:tcBorders>
              <w:top w:val="nil"/>
              <w:left w:val="nil"/>
              <w:bottom w:val="nil"/>
              <w:right w:val="nil"/>
            </w:tcBorders>
            <w:shd w:val="clear" w:color="auto" w:fill="auto"/>
            <w:noWrap/>
            <w:vAlign w:val="bottom"/>
            <w:hideMark/>
          </w:tcPr>
          <w:p w:rsidR="004F2E62" w:rsidRDefault="004F2E62">
            <w:pPr>
              <w:rPr>
                <w:sz w:val="20"/>
                <w:szCs w:val="20"/>
              </w:rPr>
            </w:pPr>
          </w:p>
        </w:tc>
      </w:tr>
      <w:bookmarkEnd w:id="1"/>
    </w:tbl>
    <w:p w:rsidR="00B639E4" w:rsidRDefault="00B639E4" w:rsidP="00685EE2">
      <w:pPr>
        <w:jc w:val="both"/>
        <w:rPr>
          <w:rFonts w:ascii="Arial" w:hAnsi="Arial" w:cs="Arial"/>
        </w:rPr>
      </w:pPr>
    </w:p>
    <w:p w:rsidR="00E2593F" w:rsidRDefault="00E2593F" w:rsidP="00685EE2">
      <w:pPr>
        <w:jc w:val="both"/>
        <w:rPr>
          <w:rFonts w:ascii="Arial" w:hAnsi="Arial" w:cs="Arial"/>
        </w:rPr>
      </w:pPr>
    </w:p>
    <w:p w:rsidR="00E2593F" w:rsidRDefault="00E2593F" w:rsidP="00685EE2">
      <w:pPr>
        <w:jc w:val="both"/>
        <w:rPr>
          <w:rFonts w:ascii="Arial" w:hAnsi="Arial" w:cs="Arial"/>
        </w:rPr>
      </w:pPr>
    </w:p>
    <w:p w:rsidR="00E2593F" w:rsidRDefault="00E2593F" w:rsidP="00685EE2">
      <w:pPr>
        <w:jc w:val="both"/>
        <w:rPr>
          <w:rFonts w:ascii="Arial" w:hAnsi="Arial" w:cs="Arial"/>
        </w:rPr>
      </w:pPr>
    </w:p>
    <w:p w:rsidR="00E2593F" w:rsidRDefault="00E2593F" w:rsidP="00685EE2">
      <w:pPr>
        <w:jc w:val="both"/>
        <w:rPr>
          <w:rFonts w:ascii="Arial" w:hAnsi="Arial" w:cs="Arial"/>
        </w:rPr>
      </w:pPr>
    </w:p>
    <w:p w:rsidR="00E2593F" w:rsidRPr="00E241D3" w:rsidRDefault="00E2593F" w:rsidP="00685EE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23658" w:type="dxa"/>
        <w:tblInd w:w="93" w:type="dxa"/>
        <w:tblLook w:val="04A0" w:firstRow="1" w:lastRow="0" w:firstColumn="1" w:lastColumn="0" w:noHBand="0" w:noVBand="1"/>
      </w:tblPr>
      <w:tblGrid>
        <w:gridCol w:w="11327"/>
        <w:gridCol w:w="1220"/>
        <w:gridCol w:w="1242"/>
        <w:gridCol w:w="1241"/>
        <w:gridCol w:w="1238"/>
        <w:gridCol w:w="1238"/>
        <w:gridCol w:w="1238"/>
        <w:gridCol w:w="1238"/>
        <w:gridCol w:w="1226"/>
        <w:gridCol w:w="1226"/>
        <w:gridCol w:w="1224"/>
      </w:tblGrid>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rsidP="0040737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2483" w:type="dxa"/>
            <w:gridSpan w:val="2"/>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42"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41"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b/>
                <w:bCs/>
                <w:i/>
                <w:iCs/>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9887" w:type="dxa"/>
            <w:gridSpan w:val="8"/>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9887" w:type="dxa"/>
            <w:gridSpan w:val="8"/>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7435" w:type="dxa"/>
            <w:gridSpan w:val="6"/>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42"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41"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38"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c>
          <w:tcPr>
            <w:tcW w:w="1226"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r>
      <w:tr w:rsidR="00642086" w:rsidTr="00E850B1">
        <w:trPr>
          <w:trHeight w:val="255"/>
        </w:trPr>
        <w:tc>
          <w:tcPr>
            <w:tcW w:w="12547" w:type="dxa"/>
            <w:gridSpan w:val="2"/>
            <w:tcBorders>
              <w:top w:val="nil"/>
              <w:left w:val="nil"/>
              <w:bottom w:val="nil"/>
              <w:right w:val="nil"/>
            </w:tcBorders>
            <w:shd w:val="clear" w:color="auto" w:fill="auto"/>
            <w:noWrap/>
            <w:vAlign w:val="bottom"/>
            <w:hideMark/>
          </w:tcPr>
          <w:p w:rsidR="00642086" w:rsidRDefault="00642086">
            <w:pPr>
              <w:rPr>
                <w:rFonts w:ascii="Arial" w:hAnsi="Arial" w:cs="Arial"/>
                <w:b/>
                <w:bCs/>
                <w:i/>
                <w:iCs/>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r w:rsidR="00642086" w:rsidTr="00E850B1">
        <w:trPr>
          <w:trHeight w:val="255"/>
        </w:trPr>
        <w:tc>
          <w:tcPr>
            <w:tcW w:w="11327"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642086" w:rsidRDefault="00642086">
            <w:pPr>
              <w:rPr>
                <w:rFonts w:ascii="Arial" w:hAnsi="Arial" w:cs="Arial"/>
                <w:sz w:val="20"/>
                <w:szCs w:val="20"/>
              </w:rPr>
            </w:pPr>
          </w:p>
        </w:tc>
        <w:tc>
          <w:tcPr>
            <w:tcW w:w="11111" w:type="dxa"/>
            <w:gridSpan w:val="9"/>
            <w:tcBorders>
              <w:top w:val="nil"/>
              <w:left w:val="nil"/>
              <w:bottom w:val="nil"/>
              <w:right w:val="nil"/>
            </w:tcBorders>
            <w:shd w:val="clear" w:color="auto" w:fill="auto"/>
            <w:noWrap/>
            <w:vAlign w:val="bottom"/>
          </w:tcPr>
          <w:p w:rsidR="00642086" w:rsidRDefault="00642086">
            <w:pPr>
              <w:rPr>
                <w:rFonts w:ascii="Arial" w:hAnsi="Arial" w:cs="Arial"/>
                <w:sz w:val="20"/>
                <w:szCs w:val="20"/>
              </w:rPr>
            </w:pPr>
          </w:p>
        </w:tc>
      </w:tr>
    </w:tbl>
    <w:p w:rsidR="00D80C0A" w:rsidRPr="00305F03" w:rsidRDefault="00200552" w:rsidP="00C44621">
      <w:pPr>
        <w:jc w:val="both"/>
        <w:rPr>
          <w:rFonts w:ascii="Arial" w:hAnsi="Arial" w:cs="Arial"/>
        </w:rPr>
      </w:pPr>
      <w:r>
        <w:rPr>
          <w:rFonts w:ascii="Arial" w:hAnsi="Arial" w:cs="Arial"/>
        </w:rPr>
        <w:t xml:space="preserve"> </w:t>
      </w:r>
    </w:p>
    <w:sectPr w:rsidR="00D80C0A" w:rsidRPr="00305F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71" w:rsidRDefault="003D1971" w:rsidP="00726E8E">
      <w:r>
        <w:separator/>
      </w:r>
    </w:p>
  </w:endnote>
  <w:endnote w:type="continuationSeparator" w:id="0">
    <w:p w:rsidR="003D1971" w:rsidRDefault="003D1971" w:rsidP="0072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B" w:rsidRDefault="00397AEB">
    <w:pPr>
      <w:pStyle w:val="Footer"/>
      <w:jc w:val="center"/>
    </w:pPr>
    <w:r>
      <w:fldChar w:fldCharType="begin"/>
    </w:r>
    <w:r>
      <w:instrText xml:space="preserve"> PAGE   \* MERGEFORMAT </w:instrText>
    </w:r>
    <w:r>
      <w:fldChar w:fldCharType="separate"/>
    </w:r>
    <w:r w:rsidR="0097749B">
      <w:rPr>
        <w:noProof/>
      </w:rPr>
      <w:t>1</w:t>
    </w:r>
    <w:r>
      <w:rPr>
        <w:noProof/>
      </w:rPr>
      <w:fldChar w:fldCharType="end"/>
    </w:r>
  </w:p>
  <w:p w:rsidR="00397AEB" w:rsidRDefault="00397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71" w:rsidRDefault="003D1971" w:rsidP="00726E8E">
      <w:r>
        <w:separator/>
      </w:r>
    </w:p>
  </w:footnote>
  <w:footnote w:type="continuationSeparator" w:id="0">
    <w:p w:rsidR="003D1971" w:rsidRDefault="003D1971" w:rsidP="0072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D0C33E"/>
    <w:lvl w:ilvl="0">
      <w:start w:val="1"/>
      <w:numFmt w:val="decimal"/>
      <w:lvlText w:val="%1."/>
      <w:legacy w:legacy="1" w:legacySpace="288" w:legacyIndent="720"/>
      <w:lvlJc w:val="left"/>
      <w:rPr>
        <w:rFonts w:ascii="Arial" w:hAnsi="Arial" w:cs="Arial" w:hint="default"/>
      </w:rPr>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6782D"/>
    <w:multiLevelType w:val="hybridMultilevel"/>
    <w:tmpl w:val="73366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636221"/>
    <w:multiLevelType w:val="hybridMultilevel"/>
    <w:tmpl w:val="12220FF6"/>
    <w:lvl w:ilvl="0" w:tplc="1252204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1F12A22"/>
    <w:multiLevelType w:val="hybridMultilevel"/>
    <w:tmpl w:val="1B22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96E41"/>
    <w:multiLevelType w:val="hybridMultilevel"/>
    <w:tmpl w:val="E2E6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55775"/>
    <w:multiLevelType w:val="hybridMultilevel"/>
    <w:tmpl w:val="E620D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83219"/>
    <w:multiLevelType w:val="hybridMultilevel"/>
    <w:tmpl w:val="3F2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73CBE"/>
    <w:multiLevelType w:val="hybridMultilevel"/>
    <w:tmpl w:val="2E2243D8"/>
    <w:lvl w:ilvl="0" w:tplc="0809001B">
      <w:start w:val="1"/>
      <w:numFmt w:val="lowerRoman"/>
      <w:lvlText w:val="%1."/>
      <w:lvlJc w:val="righ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1949282B"/>
    <w:multiLevelType w:val="hybridMultilevel"/>
    <w:tmpl w:val="4DC4A9BC"/>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C12768"/>
    <w:multiLevelType w:val="hybridMultilevel"/>
    <w:tmpl w:val="2E2243D8"/>
    <w:lvl w:ilvl="0" w:tplc="0809001B">
      <w:start w:val="1"/>
      <w:numFmt w:val="lowerRoman"/>
      <w:lvlText w:val="%1."/>
      <w:lvlJc w:val="righ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1E8629F5"/>
    <w:multiLevelType w:val="hybridMultilevel"/>
    <w:tmpl w:val="BA6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03812"/>
    <w:multiLevelType w:val="hybridMultilevel"/>
    <w:tmpl w:val="C7B27AF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B018C"/>
    <w:multiLevelType w:val="hybridMultilevel"/>
    <w:tmpl w:val="33663CD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38E1DD4"/>
    <w:multiLevelType w:val="hybridMultilevel"/>
    <w:tmpl w:val="D69CD1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1B0097"/>
    <w:multiLevelType w:val="hybridMultilevel"/>
    <w:tmpl w:val="A6D61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ABC71D2"/>
    <w:multiLevelType w:val="hybridMultilevel"/>
    <w:tmpl w:val="B22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105A9"/>
    <w:multiLevelType w:val="hybridMultilevel"/>
    <w:tmpl w:val="CBCCE0C8"/>
    <w:lvl w:ilvl="0" w:tplc="DE8093A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257ED4"/>
    <w:multiLevelType w:val="hybridMultilevel"/>
    <w:tmpl w:val="BB90F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94520"/>
    <w:multiLevelType w:val="hybridMultilevel"/>
    <w:tmpl w:val="3A84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30AF8"/>
    <w:multiLevelType w:val="hybridMultilevel"/>
    <w:tmpl w:val="F0602C7C"/>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503697"/>
    <w:multiLevelType w:val="hybridMultilevel"/>
    <w:tmpl w:val="07F8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F1A0F"/>
    <w:multiLevelType w:val="hybridMultilevel"/>
    <w:tmpl w:val="BFD27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7E5FAF"/>
    <w:multiLevelType w:val="hybridMultilevel"/>
    <w:tmpl w:val="47A88156"/>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B355E3"/>
    <w:multiLevelType w:val="hybridMultilevel"/>
    <w:tmpl w:val="73005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B32467"/>
    <w:multiLevelType w:val="hybridMultilevel"/>
    <w:tmpl w:val="9DF2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86027"/>
    <w:multiLevelType w:val="hybridMultilevel"/>
    <w:tmpl w:val="A27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86D76"/>
    <w:multiLevelType w:val="hybridMultilevel"/>
    <w:tmpl w:val="3DCE9B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F0934"/>
    <w:multiLevelType w:val="hybridMultilevel"/>
    <w:tmpl w:val="65FA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C7ECE"/>
    <w:multiLevelType w:val="hybridMultilevel"/>
    <w:tmpl w:val="AF9C68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056EE1"/>
    <w:multiLevelType w:val="hybridMultilevel"/>
    <w:tmpl w:val="0766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076DF"/>
    <w:multiLevelType w:val="hybridMultilevel"/>
    <w:tmpl w:val="3E6C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C91DEF"/>
    <w:multiLevelType w:val="hybridMultilevel"/>
    <w:tmpl w:val="9E383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7"/>
  </w:num>
  <w:num w:numId="4">
    <w:abstractNumId w:val="28"/>
  </w:num>
  <w:num w:numId="5">
    <w:abstractNumId w:val="26"/>
  </w:num>
  <w:num w:numId="6">
    <w:abstractNumId w:val="1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30"/>
  </w:num>
  <w:num w:numId="15">
    <w:abstractNumId w:val="7"/>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3"/>
  </w:num>
  <w:num w:numId="21">
    <w:abstractNumId w:val="6"/>
  </w:num>
  <w:num w:numId="22">
    <w:abstractNumId w:val="27"/>
  </w:num>
  <w:num w:numId="23">
    <w:abstractNumId w:val="15"/>
  </w:num>
  <w:num w:numId="24">
    <w:abstractNumId w:val="29"/>
  </w:num>
  <w:num w:numId="25">
    <w:abstractNumId w:val="4"/>
  </w:num>
  <w:num w:numId="26">
    <w:abstractNumId w:val="16"/>
  </w:num>
  <w:num w:numId="27">
    <w:abstractNumId w:val="23"/>
  </w:num>
  <w:num w:numId="28">
    <w:abstractNumId w:val="13"/>
  </w:num>
  <w:num w:numId="29">
    <w:abstractNumId w:val="13"/>
  </w:num>
  <w:num w:numId="30">
    <w:abstractNumId w:val="1"/>
  </w:num>
  <w:num w:numId="31">
    <w:abstractNumId w:val="20"/>
  </w:num>
  <w:num w:numId="32">
    <w:abstractNumId w:val="25"/>
  </w:num>
  <w:num w:numId="33">
    <w:abstractNumId w:val="10"/>
  </w:num>
  <w:num w:numId="34">
    <w:abstractNumId w:val="18"/>
  </w:num>
  <w:num w:numId="35">
    <w:abstractNumId w:val="21"/>
  </w:num>
  <w:num w:numId="36">
    <w:abstractNumId w:val="31"/>
  </w:num>
  <w:num w:numId="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F7"/>
    <w:rsid w:val="0000006B"/>
    <w:rsid w:val="000000A0"/>
    <w:rsid w:val="00000565"/>
    <w:rsid w:val="000008E2"/>
    <w:rsid w:val="00000B8C"/>
    <w:rsid w:val="00001075"/>
    <w:rsid w:val="0000131B"/>
    <w:rsid w:val="00001839"/>
    <w:rsid w:val="00002244"/>
    <w:rsid w:val="00002A23"/>
    <w:rsid w:val="00003052"/>
    <w:rsid w:val="00003D63"/>
    <w:rsid w:val="00004327"/>
    <w:rsid w:val="000046A4"/>
    <w:rsid w:val="000049E9"/>
    <w:rsid w:val="00006AED"/>
    <w:rsid w:val="000070D6"/>
    <w:rsid w:val="00007765"/>
    <w:rsid w:val="00007C89"/>
    <w:rsid w:val="00010176"/>
    <w:rsid w:val="00011554"/>
    <w:rsid w:val="000116AC"/>
    <w:rsid w:val="00012337"/>
    <w:rsid w:val="0001254F"/>
    <w:rsid w:val="00012865"/>
    <w:rsid w:val="0001288E"/>
    <w:rsid w:val="00012DDD"/>
    <w:rsid w:val="000138EA"/>
    <w:rsid w:val="00013FDD"/>
    <w:rsid w:val="00017695"/>
    <w:rsid w:val="000203E8"/>
    <w:rsid w:val="00021633"/>
    <w:rsid w:val="000216F4"/>
    <w:rsid w:val="00022547"/>
    <w:rsid w:val="000236AC"/>
    <w:rsid w:val="00023B10"/>
    <w:rsid w:val="000253C0"/>
    <w:rsid w:val="00025465"/>
    <w:rsid w:val="000268CD"/>
    <w:rsid w:val="00026F66"/>
    <w:rsid w:val="00027290"/>
    <w:rsid w:val="00027379"/>
    <w:rsid w:val="00031351"/>
    <w:rsid w:val="00031430"/>
    <w:rsid w:val="00031A9E"/>
    <w:rsid w:val="00032334"/>
    <w:rsid w:val="000327A0"/>
    <w:rsid w:val="00032C5B"/>
    <w:rsid w:val="00033652"/>
    <w:rsid w:val="00033D01"/>
    <w:rsid w:val="000347B2"/>
    <w:rsid w:val="00034E45"/>
    <w:rsid w:val="00035314"/>
    <w:rsid w:val="000354CE"/>
    <w:rsid w:val="00035531"/>
    <w:rsid w:val="00035A08"/>
    <w:rsid w:val="00036B1F"/>
    <w:rsid w:val="00036BE7"/>
    <w:rsid w:val="00036D32"/>
    <w:rsid w:val="000371B1"/>
    <w:rsid w:val="00040580"/>
    <w:rsid w:val="0004100C"/>
    <w:rsid w:val="0004113A"/>
    <w:rsid w:val="00041326"/>
    <w:rsid w:val="00041823"/>
    <w:rsid w:val="00041DCC"/>
    <w:rsid w:val="000429AA"/>
    <w:rsid w:val="00042EB9"/>
    <w:rsid w:val="0004360E"/>
    <w:rsid w:val="000454CA"/>
    <w:rsid w:val="000457F6"/>
    <w:rsid w:val="000462D7"/>
    <w:rsid w:val="00046870"/>
    <w:rsid w:val="000502A1"/>
    <w:rsid w:val="00050DAD"/>
    <w:rsid w:val="000519D6"/>
    <w:rsid w:val="0005397C"/>
    <w:rsid w:val="00054BCA"/>
    <w:rsid w:val="00054BFE"/>
    <w:rsid w:val="00054F52"/>
    <w:rsid w:val="00055227"/>
    <w:rsid w:val="00055E98"/>
    <w:rsid w:val="00057B3D"/>
    <w:rsid w:val="000600E9"/>
    <w:rsid w:val="00061053"/>
    <w:rsid w:val="00061B26"/>
    <w:rsid w:val="00061FE5"/>
    <w:rsid w:val="00062742"/>
    <w:rsid w:val="00063751"/>
    <w:rsid w:val="00063821"/>
    <w:rsid w:val="000653B4"/>
    <w:rsid w:val="00065C20"/>
    <w:rsid w:val="00066BC3"/>
    <w:rsid w:val="00067470"/>
    <w:rsid w:val="0007125C"/>
    <w:rsid w:val="0007217C"/>
    <w:rsid w:val="000722DB"/>
    <w:rsid w:val="00072D11"/>
    <w:rsid w:val="000731C4"/>
    <w:rsid w:val="00073AC1"/>
    <w:rsid w:val="00073F88"/>
    <w:rsid w:val="000742C1"/>
    <w:rsid w:val="000745E0"/>
    <w:rsid w:val="0007483A"/>
    <w:rsid w:val="00075330"/>
    <w:rsid w:val="00075D11"/>
    <w:rsid w:val="0007619A"/>
    <w:rsid w:val="0007675E"/>
    <w:rsid w:val="00076B0E"/>
    <w:rsid w:val="0007776E"/>
    <w:rsid w:val="00080266"/>
    <w:rsid w:val="00082309"/>
    <w:rsid w:val="000827B9"/>
    <w:rsid w:val="000827EE"/>
    <w:rsid w:val="00082FA5"/>
    <w:rsid w:val="000842AF"/>
    <w:rsid w:val="000847C2"/>
    <w:rsid w:val="000847E8"/>
    <w:rsid w:val="00084B62"/>
    <w:rsid w:val="00085209"/>
    <w:rsid w:val="000852FF"/>
    <w:rsid w:val="000863E7"/>
    <w:rsid w:val="00087DC1"/>
    <w:rsid w:val="00090D89"/>
    <w:rsid w:val="00091BE6"/>
    <w:rsid w:val="00091E3D"/>
    <w:rsid w:val="00092425"/>
    <w:rsid w:val="00092FDD"/>
    <w:rsid w:val="00093BD1"/>
    <w:rsid w:val="00094288"/>
    <w:rsid w:val="00094B7A"/>
    <w:rsid w:val="00095384"/>
    <w:rsid w:val="000953D3"/>
    <w:rsid w:val="00095B3D"/>
    <w:rsid w:val="00095C72"/>
    <w:rsid w:val="0009601D"/>
    <w:rsid w:val="00096122"/>
    <w:rsid w:val="00097513"/>
    <w:rsid w:val="000978D6"/>
    <w:rsid w:val="000A0FB7"/>
    <w:rsid w:val="000A169C"/>
    <w:rsid w:val="000A199C"/>
    <w:rsid w:val="000A1AEA"/>
    <w:rsid w:val="000A1D9C"/>
    <w:rsid w:val="000A25F3"/>
    <w:rsid w:val="000A3467"/>
    <w:rsid w:val="000A3E37"/>
    <w:rsid w:val="000A4E9C"/>
    <w:rsid w:val="000A4F5A"/>
    <w:rsid w:val="000A5555"/>
    <w:rsid w:val="000A64FE"/>
    <w:rsid w:val="000A7A26"/>
    <w:rsid w:val="000B054B"/>
    <w:rsid w:val="000B0C22"/>
    <w:rsid w:val="000B0FF3"/>
    <w:rsid w:val="000B1CF0"/>
    <w:rsid w:val="000B1D35"/>
    <w:rsid w:val="000B21B0"/>
    <w:rsid w:val="000B24B0"/>
    <w:rsid w:val="000B350F"/>
    <w:rsid w:val="000B4995"/>
    <w:rsid w:val="000B6095"/>
    <w:rsid w:val="000B61BB"/>
    <w:rsid w:val="000B666D"/>
    <w:rsid w:val="000B68B6"/>
    <w:rsid w:val="000B69F7"/>
    <w:rsid w:val="000B724C"/>
    <w:rsid w:val="000B79EA"/>
    <w:rsid w:val="000C0A3A"/>
    <w:rsid w:val="000C0D65"/>
    <w:rsid w:val="000C15EF"/>
    <w:rsid w:val="000C2240"/>
    <w:rsid w:val="000C241E"/>
    <w:rsid w:val="000C2578"/>
    <w:rsid w:val="000C2F25"/>
    <w:rsid w:val="000C3C45"/>
    <w:rsid w:val="000C4281"/>
    <w:rsid w:val="000C4F2C"/>
    <w:rsid w:val="000C5224"/>
    <w:rsid w:val="000C56A4"/>
    <w:rsid w:val="000C61E5"/>
    <w:rsid w:val="000C6B58"/>
    <w:rsid w:val="000C6EC7"/>
    <w:rsid w:val="000C73AE"/>
    <w:rsid w:val="000C755B"/>
    <w:rsid w:val="000C7C7B"/>
    <w:rsid w:val="000D0004"/>
    <w:rsid w:val="000D0534"/>
    <w:rsid w:val="000D0704"/>
    <w:rsid w:val="000D0EC2"/>
    <w:rsid w:val="000D16F6"/>
    <w:rsid w:val="000D1D8F"/>
    <w:rsid w:val="000D1DAE"/>
    <w:rsid w:val="000D258A"/>
    <w:rsid w:val="000D2B0E"/>
    <w:rsid w:val="000D351B"/>
    <w:rsid w:val="000D4B15"/>
    <w:rsid w:val="000D4C36"/>
    <w:rsid w:val="000D7C1E"/>
    <w:rsid w:val="000D7EFB"/>
    <w:rsid w:val="000E020A"/>
    <w:rsid w:val="000E113A"/>
    <w:rsid w:val="000E29E5"/>
    <w:rsid w:val="000E3426"/>
    <w:rsid w:val="000E36F5"/>
    <w:rsid w:val="000E4071"/>
    <w:rsid w:val="000E454D"/>
    <w:rsid w:val="000E48CD"/>
    <w:rsid w:val="000E4FE8"/>
    <w:rsid w:val="000E5BF4"/>
    <w:rsid w:val="000E5D2F"/>
    <w:rsid w:val="000E6598"/>
    <w:rsid w:val="000F0733"/>
    <w:rsid w:val="000F0F7B"/>
    <w:rsid w:val="000F1E4C"/>
    <w:rsid w:val="000F2000"/>
    <w:rsid w:val="000F242E"/>
    <w:rsid w:val="000F24FE"/>
    <w:rsid w:val="000F36AC"/>
    <w:rsid w:val="000F39C5"/>
    <w:rsid w:val="000F3EB3"/>
    <w:rsid w:val="000F4F55"/>
    <w:rsid w:val="000F56C0"/>
    <w:rsid w:val="000F5EEE"/>
    <w:rsid w:val="000F7663"/>
    <w:rsid w:val="000F7FAE"/>
    <w:rsid w:val="00100179"/>
    <w:rsid w:val="00100DF7"/>
    <w:rsid w:val="00102013"/>
    <w:rsid w:val="0010285C"/>
    <w:rsid w:val="001036DA"/>
    <w:rsid w:val="00103B72"/>
    <w:rsid w:val="00105684"/>
    <w:rsid w:val="00105687"/>
    <w:rsid w:val="00105D2D"/>
    <w:rsid w:val="00105D83"/>
    <w:rsid w:val="001064DB"/>
    <w:rsid w:val="001064F7"/>
    <w:rsid w:val="001065DE"/>
    <w:rsid w:val="001074AF"/>
    <w:rsid w:val="00107E8C"/>
    <w:rsid w:val="001102DC"/>
    <w:rsid w:val="0011066C"/>
    <w:rsid w:val="001109E6"/>
    <w:rsid w:val="00110B89"/>
    <w:rsid w:val="00110E31"/>
    <w:rsid w:val="00111140"/>
    <w:rsid w:val="00111630"/>
    <w:rsid w:val="0011209A"/>
    <w:rsid w:val="00112956"/>
    <w:rsid w:val="00113331"/>
    <w:rsid w:val="00113D2F"/>
    <w:rsid w:val="00113E5F"/>
    <w:rsid w:val="00114746"/>
    <w:rsid w:val="00115133"/>
    <w:rsid w:val="0011514E"/>
    <w:rsid w:val="00115A0F"/>
    <w:rsid w:val="00115D23"/>
    <w:rsid w:val="00115F8A"/>
    <w:rsid w:val="00116194"/>
    <w:rsid w:val="00116625"/>
    <w:rsid w:val="001166E0"/>
    <w:rsid w:val="00116E38"/>
    <w:rsid w:val="0011762C"/>
    <w:rsid w:val="00117945"/>
    <w:rsid w:val="001205AD"/>
    <w:rsid w:val="00120B4E"/>
    <w:rsid w:val="00120E69"/>
    <w:rsid w:val="00120EF1"/>
    <w:rsid w:val="001219DB"/>
    <w:rsid w:val="00121AC2"/>
    <w:rsid w:val="001226BB"/>
    <w:rsid w:val="00123318"/>
    <w:rsid w:val="001236AA"/>
    <w:rsid w:val="001238D9"/>
    <w:rsid w:val="00123B90"/>
    <w:rsid w:val="0012402E"/>
    <w:rsid w:val="00124634"/>
    <w:rsid w:val="00125182"/>
    <w:rsid w:val="001257D7"/>
    <w:rsid w:val="0012582E"/>
    <w:rsid w:val="00125B5C"/>
    <w:rsid w:val="001268F6"/>
    <w:rsid w:val="00127A49"/>
    <w:rsid w:val="0013028A"/>
    <w:rsid w:val="0013043F"/>
    <w:rsid w:val="00131167"/>
    <w:rsid w:val="00132D71"/>
    <w:rsid w:val="00132E7A"/>
    <w:rsid w:val="00133A6A"/>
    <w:rsid w:val="00133CB1"/>
    <w:rsid w:val="00134B74"/>
    <w:rsid w:val="00135127"/>
    <w:rsid w:val="0013539D"/>
    <w:rsid w:val="0013593E"/>
    <w:rsid w:val="001367D9"/>
    <w:rsid w:val="00136EC1"/>
    <w:rsid w:val="00137DEA"/>
    <w:rsid w:val="00140107"/>
    <w:rsid w:val="00141028"/>
    <w:rsid w:val="001410DC"/>
    <w:rsid w:val="00141731"/>
    <w:rsid w:val="0014198E"/>
    <w:rsid w:val="00141F93"/>
    <w:rsid w:val="00142CA2"/>
    <w:rsid w:val="001449CE"/>
    <w:rsid w:val="00144AF4"/>
    <w:rsid w:val="001454AD"/>
    <w:rsid w:val="00145621"/>
    <w:rsid w:val="001459B8"/>
    <w:rsid w:val="00146368"/>
    <w:rsid w:val="00146A31"/>
    <w:rsid w:val="00146A36"/>
    <w:rsid w:val="00150199"/>
    <w:rsid w:val="00150BE7"/>
    <w:rsid w:val="001512C9"/>
    <w:rsid w:val="001517C4"/>
    <w:rsid w:val="00151E11"/>
    <w:rsid w:val="00152049"/>
    <w:rsid w:val="001522FC"/>
    <w:rsid w:val="00152AF9"/>
    <w:rsid w:val="00152E2C"/>
    <w:rsid w:val="00156405"/>
    <w:rsid w:val="00156463"/>
    <w:rsid w:val="00156CAC"/>
    <w:rsid w:val="00157216"/>
    <w:rsid w:val="00157B7F"/>
    <w:rsid w:val="00160962"/>
    <w:rsid w:val="00160C7B"/>
    <w:rsid w:val="0016212B"/>
    <w:rsid w:val="00162153"/>
    <w:rsid w:val="0016246C"/>
    <w:rsid w:val="001636BF"/>
    <w:rsid w:val="0016383A"/>
    <w:rsid w:val="00163C7F"/>
    <w:rsid w:val="001642A4"/>
    <w:rsid w:val="00164876"/>
    <w:rsid w:val="001661CB"/>
    <w:rsid w:val="001668A5"/>
    <w:rsid w:val="001668D1"/>
    <w:rsid w:val="0016707E"/>
    <w:rsid w:val="00167654"/>
    <w:rsid w:val="0016789F"/>
    <w:rsid w:val="00167C12"/>
    <w:rsid w:val="001704E2"/>
    <w:rsid w:val="001709A0"/>
    <w:rsid w:val="00170EA5"/>
    <w:rsid w:val="001714FB"/>
    <w:rsid w:val="00171ACB"/>
    <w:rsid w:val="00172C27"/>
    <w:rsid w:val="00173A60"/>
    <w:rsid w:val="00173D06"/>
    <w:rsid w:val="00174088"/>
    <w:rsid w:val="001755BD"/>
    <w:rsid w:val="0017592A"/>
    <w:rsid w:val="001766E9"/>
    <w:rsid w:val="00176B79"/>
    <w:rsid w:val="0018031C"/>
    <w:rsid w:val="00180477"/>
    <w:rsid w:val="00180A09"/>
    <w:rsid w:val="00181341"/>
    <w:rsid w:val="00182DBD"/>
    <w:rsid w:val="001850DD"/>
    <w:rsid w:val="00185143"/>
    <w:rsid w:val="00185BEE"/>
    <w:rsid w:val="001871A3"/>
    <w:rsid w:val="00187409"/>
    <w:rsid w:val="0018778E"/>
    <w:rsid w:val="001908D2"/>
    <w:rsid w:val="00190C67"/>
    <w:rsid w:val="00191AC6"/>
    <w:rsid w:val="00192504"/>
    <w:rsid w:val="00192955"/>
    <w:rsid w:val="00194687"/>
    <w:rsid w:val="00194A08"/>
    <w:rsid w:val="00194F32"/>
    <w:rsid w:val="00194FF9"/>
    <w:rsid w:val="001953AD"/>
    <w:rsid w:val="00195A1C"/>
    <w:rsid w:val="00195B91"/>
    <w:rsid w:val="00196EAD"/>
    <w:rsid w:val="001A0480"/>
    <w:rsid w:val="001A10A9"/>
    <w:rsid w:val="001A1103"/>
    <w:rsid w:val="001A22ED"/>
    <w:rsid w:val="001A2C8A"/>
    <w:rsid w:val="001A30D8"/>
    <w:rsid w:val="001A3AB3"/>
    <w:rsid w:val="001A3C6F"/>
    <w:rsid w:val="001A4297"/>
    <w:rsid w:val="001A4648"/>
    <w:rsid w:val="001A475F"/>
    <w:rsid w:val="001A4A2E"/>
    <w:rsid w:val="001A517B"/>
    <w:rsid w:val="001A5911"/>
    <w:rsid w:val="001A5AC3"/>
    <w:rsid w:val="001A5CE6"/>
    <w:rsid w:val="001A6516"/>
    <w:rsid w:val="001A67E9"/>
    <w:rsid w:val="001A6817"/>
    <w:rsid w:val="001A6C14"/>
    <w:rsid w:val="001B076E"/>
    <w:rsid w:val="001B0913"/>
    <w:rsid w:val="001B0C99"/>
    <w:rsid w:val="001B12B9"/>
    <w:rsid w:val="001B17C3"/>
    <w:rsid w:val="001B1D66"/>
    <w:rsid w:val="001B217F"/>
    <w:rsid w:val="001B2518"/>
    <w:rsid w:val="001B2B99"/>
    <w:rsid w:val="001B2CDE"/>
    <w:rsid w:val="001B302F"/>
    <w:rsid w:val="001B41E6"/>
    <w:rsid w:val="001B54E8"/>
    <w:rsid w:val="001B551D"/>
    <w:rsid w:val="001B5583"/>
    <w:rsid w:val="001B6263"/>
    <w:rsid w:val="001B6748"/>
    <w:rsid w:val="001B70F2"/>
    <w:rsid w:val="001B76B0"/>
    <w:rsid w:val="001B76DF"/>
    <w:rsid w:val="001B7823"/>
    <w:rsid w:val="001B7C40"/>
    <w:rsid w:val="001B7CDD"/>
    <w:rsid w:val="001C08B9"/>
    <w:rsid w:val="001C09FA"/>
    <w:rsid w:val="001C0AB5"/>
    <w:rsid w:val="001C189A"/>
    <w:rsid w:val="001C1A49"/>
    <w:rsid w:val="001C2BE6"/>
    <w:rsid w:val="001C2DBC"/>
    <w:rsid w:val="001C48A5"/>
    <w:rsid w:val="001C5678"/>
    <w:rsid w:val="001C5826"/>
    <w:rsid w:val="001C646F"/>
    <w:rsid w:val="001C6A9C"/>
    <w:rsid w:val="001C6F8E"/>
    <w:rsid w:val="001D0094"/>
    <w:rsid w:val="001D138D"/>
    <w:rsid w:val="001D1B33"/>
    <w:rsid w:val="001D294D"/>
    <w:rsid w:val="001D32B1"/>
    <w:rsid w:val="001D34BC"/>
    <w:rsid w:val="001D38EE"/>
    <w:rsid w:val="001D4009"/>
    <w:rsid w:val="001D4019"/>
    <w:rsid w:val="001D4115"/>
    <w:rsid w:val="001D4D32"/>
    <w:rsid w:val="001D589F"/>
    <w:rsid w:val="001D59B7"/>
    <w:rsid w:val="001D60EF"/>
    <w:rsid w:val="001D6430"/>
    <w:rsid w:val="001E0406"/>
    <w:rsid w:val="001E0F09"/>
    <w:rsid w:val="001E1C5D"/>
    <w:rsid w:val="001E2072"/>
    <w:rsid w:val="001E29E1"/>
    <w:rsid w:val="001E2EFB"/>
    <w:rsid w:val="001E49F3"/>
    <w:rsid w:val="001E5749"/>
    <w:rsid w:val="001E59C3"/>
    <w:rsid w:val="001E7839"/>
    <w:rsid w:val="001E78FB"/>
    <w:rsid w:val="001E7A15"/>
    <w:rsid w:val="001F022C"/>
    <w:rsid w:val="001F0B95"/>
    <w:rsid w:val="001F1D8F"/>
    <w:rsid w:val="001F22E5"/>
    <w:rsid w:val="001F31A0"/>
    <w:rsid w:val="001F3413"/>
    <w:rsid w:val="001F36A8"/>
    <w:rsid w:val="001F54DF"/>
    <w:rsid w:val="001F5AD9"/>
    <w:rsid w:val="001F5ED2"/>
    <w:rsid w:val="001F708A"/>
    <w:rsid w:val="001F70BB"/>
    <w:rsid w:val="001F7AD1"/>
    <w:rsid w:val="00200552"/>
    <w:rsid w:val="00201176"/>
    <w:rsid w:val="00201A9C"/>
    <w:rsid w:val="002026C6"/>
    <w:rsid w:val="002035C7"/>
    <w:rsid w:val="00203A81"/>
    <w:rsid w:val="00203C52"/>
    <w:rsid w:val="00204225"/>
    <w:rsid w:val="002048B0"/>
    <w:rsid w:val="00204E87"/>
    <w:rsid w:val="00205FCA"/>
    <w:rsid w:val="00206113"/>
    <w:rsid w:val="00206785"/>
    <w:rsid w:val="00207450"/>
    <w:rsid w:val="00210314"/>
    <w:rsid w:val="0021243A"/>
    <w:rsid w:val="00213280"/>
    <w:rsid w:val="002141BE"/>
    <w:rsid w:val="002146EB"/>
    <w:rsid w:val="00214EBD"/>
    <w:rsid w:val="0021564E"/>
    <w:rsid w:val="00215D4B"/>
    <w:rsid w:val="00215ECC"/>
    <w:rsid w:val="00216C54"/>
    <w:rsid w:val="002173D2"/>
    <w:rsid w:val="0021751D"/>
    <w:rsid w:val="00220420"/>
    <w:rsid w:val="00220CF7"/>
    <w:rsid w:val="002216EF"/>
    <w:rsid w:val="00221D08"/>
    <w:rsid w:val="002228C3"/>
    <w:rsid w:val="00223BA2"/>
    <w:rsid w:val="00223F65"/>
    <w:rsid w:val="00224A33"/>
    <w:rsid w:val="002257DF"/>
    <w:rsid w:val="0022654A"/>
    <w:rsid w:val="00226BD2"/>
    <w:rsid w:val="00227018"/>
    <w:rsid w:val="002273DD"/>
    <w:rsid w:val="00227C4D"/>
    <w:rsid w:val="0023056F"/>
    <w:rsid w:val="00230721"/>
    <w:rsid w:val="00231375"/>
    <w:rsid w:val="00231657"/>
    <w:rsid w:val="00231AE3"/>
    <w:rsid w:val="00231FC9"/>
    <w:rsid w:val="0023205B"/>
    <w:rsid w:val="00232940"/>
    <w:rsid w:val="002331CC"/>
    <w:rsid w:val="0023371C"/>
    <w:rsid w:val="0023384F"/>
    <w:rsid w:val="00233C8B"/>
    <w:rsid w:val="002347B0"/>
    <w:rsid w:val="00234A7F"/>
    <w:rsid w:val="00234C3A"/>
    <w:rsid w:val="0023771A"/>
    <w:rsid w:val="0024012B"/>
    <w:rsid w:val="0024059B"/>
    <w:rsid w:val="00240F23"/>
    <w:rsid w:val="00241CCC"/>
    <w:rsid w:val="002421E0"/>
    <w:rsid w:val="002424FC"/>
    <w:rsid w:val="002429B7"/>
    <w:rsid w:val="00243976"/>
    <w:rsid w:val="00246671"/>
    <w:rsid w:val="00246E58"/>
    <w:rsid w:val="00246F50"/>
    <w:rsid w:val="00247003"/>
    <w:rsid w:val="00250FC5"/>
    <w:rsid w:val="00250FFC"/>
    <w:rsid w:val="00251521"/>
    <w:rsid w:val="00251DC4"/>
    <w:rsid w:val="00252B07"/>
    <w:rsid w:val="00253459"/>
    <w:rsid w:val="00253480"/>
    <w:rsid w:val="002541B4"/>
    <w:rsid w:val="00254968"/>
    <w:rsid w:val="0025689D"/>
    <w:rsid w:val="002570C9"/>
    <w:rsid w:val="00257564"/>
    <w:rsid w:val="0026006B"/>
    <w:rsid w:val="0026006D"/>
    <w:rsid w:val="002602A4"/>
    <w:rsid w:val="00261B82"/>
    <w:rsid w:val="00261BCD"/>
    <w:rsid w:val="00261E73"/>
    <w:rsid w:val="002623A9"/>
    <w:rsid w:val="002626BA"/>
    <w:rsid w:val="00262769"/>
    <w:rsid w:val="00262A2A"/>
    <w:rsid w:val="00262C0F"/>
    <w:rsid w:val="00263C30"/>
    <w:rsid w:val="00263F56"/>
    <w:rsid w:val="002647DF"/>
    <w:rsid w:val="00265141"/>
    <w:rsid w:val="002653B8"/>
    <w:rsid w:val="00265643"/>
    <w:rsid w:val="00267553"/>
    <w:rsid w:val="00267609"/>
    <w:rsid w:val="002676FC"/>
    <w:rsid w:val="002709C8"/>
    <w:rsid w:val="00270A43"/>
    <w:rsid w:val="002710F9"/>
    <w:rsid w:val="00271C86"/>
    <w:rsid w:val="00271E07"/>
    <w:rsid w:val="00272D69"/>
    <w:rsid w:val="00272E24"/>
    <w:rsid w:val="00272E39"/>
    <w:rsid w:val="00272EC4"/>
    <w:rsid w:val="0027495C"/>
    <w:rsid w:val="00274C3F"/>
    <w:rsid w:val="00274EB2"/>
    <w:rsid w:val="00274FD8"/>
    <w:rsid w:val="0027549A"/>
    <w:rsid w:val="00275B69"/>
    <w:rsid w:val="00276239"/>
    <w:rsid w:val="00276734"/>
    <w:rsid w:val="00276763"/>
    <w:rsid w:val="0027678D"/>
    <w:rsid w:val="0028000D"/>
    <w:rsid w:val="00280A53"/>
    <w:rsid w:val="00281EFB"/>
    <w:rsid w:val="00283904"/>
    <w:rsid w:val="00284219"/>
    <w:rsid w:val="00285305"/>
    <w:rsid w:val="00285312"/>
    <w:rsid w:val="00285360"/>
    <w:rsid w:val="002855E5"/>
    <w:rsid w:val="00287513"/>
    <w:rsid w:val="00292191"/>
    <w:rsid w:val="00292942"/>
    <w:rsid w:val="00293776"/>
    <w:rsid w:val="002941F0"/>
    <w:rsid w:val="00295163"/>
    <w:rsid w:val="00295A20"/>
    <w:rsid w:val="00295EF7"/>
    <w:rsid w:val="00296E33"/>
    <w:rsid w:val="002A00BC"/>
    <w:rsid w:val="002A0C75"/>
    <w:rsid w:val="002A0E40"/>
    <w:rsid w:val="002A10AE"/>
    <w:rsid w:val="002A14E4"/>
    <w:rsid w:val="002A1AF7"/>
    <w:rsid w:val="002A1D0B"/>
    <w:rsid w:val="002A2252"/>
    <w:rsid w:val="002A25CE"/>
    <w:rsid w:val="002A27B2"/>
    <w:rsid w:val="002A30A5"/>
    <w:rsid w:val="002A31DD"/>
    <w:rsid w:val="002A3E37"/>
    <w:rsid w:val="002A4DA6"/>
    <w:rsid w:val="002A51A5"/>
    <w:rsid w:val="002A5CA2"/>
    <w:rsid w:val="002A5FD4"/>
    <w:rsid w:val="002A67EC"/>
    <w:rsid w:val="002A681C"/>
    <w:rsid w:val="002A6889"/>
    <w:rsid w:val="002B007B"/>
    <w:rsid w:val="002B0A66"/>
    <w:rsid w:val="002B0E01"/>
    <w:rsid w:val="002B1577"/>
    <w:rsid w:val="002B18A8"/>
    <w:rsid w:val="002B2C8C"/>
    <w:rsid w:val="002B609B"/>
    <w:rsid w:val="002B60BA"/>
    <w:rsid w:val="002B6E01"/>
    <w:rsid w:val="002B75F4"/>
    <w:rsid w:val="002B791F"/>
    <w:rsid w:val="002C0053"/>
    <w:rsid w:val="002C0401"/>
    <w:rsid w:val="002C04E5"/>
    <w:rsid w:val="002C16AE"/>
    <w:rsid w:val="002C1D77"/>
    <w:rsid w:val="002C2239"/>
    <w:rsid w:val="002C2AE4"/>
    <w:rsid w:val="002C2B1C"/>
    <w:rsid w:val="002C3B6A"/>
    <w:rsid w:val="002C3CC8"/>
    <w:rsid w:val="002C4269"/>
    <w:rsid w:val="002C4D2A"/>
    <w:rsid w:val="002C5B7E"/>
    <w:rsid w:val="002C5C41"/>
    <w:rsid w:val="002C6443"/>
    <w:rsid w:val="002C6853"/>
    <w:rsid w:val="002C72EA"/>
    <w:rsid w:val="002C7D3E"/>
    <w:rsid w:val="002D00F7"/>
    <w:rsid w:val="002D0D89"/>
    <w:rsid w:val="002D1011"/>
    <w:rsid w:val="002D1249"/>
    <w:rsid w:val="002D147B"/>
    <w:rsid w:val="002D2249"/>
    <w:rsid w:val="002D3236"/>
    <w:rsid w:val="002D47CB"/>
    <w:rsid w:val="002D4B09"/>
    <w:rsid w:val="002D5291"/>
    <w:rsid w:val="002D70AA"/>
    <w:rsid w:val="002D7E17"/>
    <w:rsid w:val="002D7EE7"/>
    <w:rsid w:val="002E0D20"/>
    <w:rsid w:val="002E1554"/>
    <w:rsid w:val="002E1B08"/>
    <w:rsid w:val="002E2049"/>
    <w:rsid w:val="002E2426"/>
    <w:rsid w:val="002E2AB0"/>
    <w:rsid w:val="002E355D"/>
    <w:rsid w:val="002E4A0E"/>
    <w:rsid w:val="002E4A29"/>
    <w:rsid w:val="002E5A39"/>
    <w:rsid w:val="002E6935"/>
    <w:rsid w:val="002E6A9F"/>
    <w:rsid w:val="002E6EBD"/>
    <w:rsid w:val="002E701A"/>
    <w:rsid w:val="002E7591"/>
    <w:rsid w:val="002F02D3"/>
    <w:rsid w:val="002F02D4"/>
    <w:rsid w:val="002F0378"/>
    <w:rsid w:val="002F065B"/>
    <w:rsid w:val="002F1723"/>
    <w:rsid w:val="002F1DE0"/>
    <w:rsid w:val="002F20E7"/>
    <w:rsid w:val="002F272F"/>
    <w:rsid w:val="002F298F"/>
    <w:rsid w:val="002F595A"/>
    <w:rsid w:val="002F68B9"/>
    <w:rsid w:val="002F7135"/>
    <w:rsid w:val="00300085"/>
    <w:rsid w:val="003000A6"/>
    <w:rsid w:val="00300367"/>
    <w:rsid w:val="00301B54"/>
    <w:rsid w:val="00301E02"/>
    <w:rsid w:val="00302C41"/>
    <w:rsid w:val="003048E3"/>
    <w:rsid w:val="00304C0F"/>
    <w:rsid w:val="003058E4"/>
    <w:rsid w:val="003058EB"/>
    <w:rsid w:val="00305DFA"/>
    <w:rsid w:val="00305F03"/>
    <w:rsid w:val="00305F47"/>
    <w:rsid w:val="00306ED9"/>
    <w:rsid w:val="0030786D"/>
    <w:rsid w:val="003108F7"/>
    <w:rsid w:val="00311A1A"/>
    <w:rsid w:val="003129DC"/>
    <w:rsid w:val="00312FF8"/>
    <w:rsid w:val="003130F0"/>
    <w:rsid w:val="00313881"/>
    <w:rsid w:val="00313FEA"/>
    <w:rsid w:val="003204F1"/>
    <w:rsid w:val="003212CA"/>
    <w:rsid w:val="003219D5"/>
    <w:rsid w:val="00322095"/>
    <w:rsid w:val="003221BB"/>
    <w:rsid w:val="00323536"/>
    <w:rsid w:val="00323707"/>
    <w:rsid w:val="00323923"/>
    <w:rsid w:val="003241B3"/>
    <w:rsid w:val="00324FE6"/>
    <w:rsid w:val="00326732"/>
    <w:rsid w:val="00326E8F"/>
    <w:rsid w:val="0032768A"/>
    <w:rsid w:val="0032787C"/>
    <w:rsid w:val="00327C47"/>
    <w:rsid w:val="00331653"/>
    <w:rsid w:val="003334C1"/>
    <w:rsid w:val="003339BD"/>
    <w:rsid w:val="00333C21"/>
    <w:rsid w:val="00334C23"/>
    <w:rsid w:val="00334D85"/>
    <w:rsid w:val="00336DF1"/>
    <w:rsid w:val="0033718A"/>
    <w:rsid w:val="003377A3"/>
    <w:rsid w:val="003379E1"/>
    <w:rsid w:val="003401E3"/>
    <w:rsid w:val="00340B30"/>
    <w:rsid w:val="00341F03"/>
    <w:rsid w:val="003420E2"/>
    <w:rsid w:val="0034242C"/>
    <w:rsid w:val="003429E6"/>
    <w:rsid w:val="00342F92"/>
    <w:rsid w:val="003435AE"/>
    <w:rsid w:val="0034372B"/>
    <w:rsid w:val="00343BE5"/>
    <w:rsid w:val="003444F0"/>
    <w:rsid w:val="0034452E"/>
    <w:rsid w:val="0034460D"/>
    <w:rsid w:val="00344E0A"/>
    <w:rsid w:val="00345769"/>
    <w:rsid w:val="00345EA3"/>
    <w:rsid w:val="00347A96"/>
    <w:rsid w:val="00347B44"/>
    <w:rsid w:val="003504CD"/>
    <w:rsid w:val="00350806"/>
    <w:rsid w:val="00350931"/>
    <w:rsid w:val="00350BD9"/>
    <w:rsid w:val="0035137F"/>
    <w:rsid w:val="00352368"/>
    <w:rsid w:val="003524A5"/>
    <w:rsid w:val="00352555"/>
    <w:rsid w:val="00352CC9"/>
    <w:rsid w:val="00352D68"/>
    <w:rsid w:val="00353863"/>
    <w:rsid w:val="00353AD1"/>
    <w:rsid w:val="0035492C"/>
    <w:rsid w:val="00355E6F"/>
    <w:rsid w:val="00356E3B"/>
    <w:rsid w:val="0035760A"/>
    <w:rsid w:val="00357BD4"/>
    <w:rsid w:val="00357C91"/>
    <w:rsid w:val="00357EC4"/>
    <w:rsid w:val="00360676"/>
    <w:rsid w:val="00360A06"/>
    <w:rsid w:val="003615A5"/>
    <w:rsid w:val="003626CC"/>
    <w:rsid w:val="00362C36"/>
    <w:rsid w:val="003632CF"/>
    <w:rsid w:val="0036371C"/>
    <w:rsid w:val="00363735"/>
    <w:rsid w:val="00363896"/>
    <w:rsid w:val="00363962"/>
    <w:rsid w:val="003639AB"/>
    <w:rsid w:val="00363B0B"/>
    <w:rsid w:val="003641E8"/>
    <w:rsid w:val="0036760E"/>
    <w:rsid w:val="00371263"/>
    <w:rsid w:val="003714BF"/>
    <w:rsid w:val="00371DA6"/>
    <w:rsid w:val="003723DC"/>
    <w:rsid w:val="00372771"/>
    <w:rsid w:val="00372A7C"/>
    <w:rsid w:val="0037340A"/>
    <w:rsid w:val="00373F57"/>
    <w:rsid w:val="00373FED"/>
    <w:rsid w:val="003742ED"/>
    <w:rsid w:val="0037443E"/>
    <w:rsid w:val="00375B8D"/>
    <w:rsid w:val="0037730D"/>
    <w:rsid w:val="0037736B"/>
    <w:rsid w:val="003800CC"/>
    <w:rsid w:val="00381A63"/>
    <w:rsid w:val="00381AAC"/>
    <w:rsid w:val="003825EE"/>
    <w:rsid w:val="00382EE4"/>
    <w:rsid w:val="003833DD"/>
    <w:rsid w:val="003834F7"/>
    <w:rsid w:val="003835BA"/>
    <w:rsid w:val="00384207"/>
    <w:rsid w:val="003842B2"/>
    <w:rsid w:val="00384B50"/>
    <w:rsid w:val="0038584C"/>
    <w:rsid w:val="00385DCB"/>
    <w:rsid w:val="00386AB8"/>
    <w:rsid w:val="00390562"/>
    <w:rsid w:val="00392054"/>
    <w:rsid w:val="00392562"/>
    <w:rsid w:val="003935F7"/>
    <w:rsid w:val="00393F40"/>
    <w:rsid w:val="00395580"/>
    <w:rsid w:val="003960B3"/>
    <w:rsid w:val="003978BE"/>
    <w:rsid w:val="00397AEB"/>
    <w:rsid w:val="003A00CD"/>
    <w:rsid w:val="003A0553"/>
    <w:rsid w:val="003A07E8"/>
    <w:rsid w:val="003A22B6"/>
    <w:rsid w:val="003A2E77"/>
    <w:rsid w:val="003A2FA1"/>
    <w:rsid w:val="003A2FA3"/>
    <w:rsid w:val="003A389B"/>
    <w:rsid w:val="003A3AE7"/>
    <w:rsid w:val="003A40C4"/>
    <w:rsid w:val="003A521C"/>
    <w:rsid w:val="003A5569"/>
    <w:rsid w:val="003A681D"/>
    <w:rsid w:val="003A6A81"/>
    <w:rsid w:val="003B074A"/>
    <w:rsid w:val="003B0914"/>
    <w:rsid w:val="003B115E"/>
    <w:rsid w:val="003B11BD"/>
    <w:rsid w:val="003B1C16"/>
    <w:rsid w:val="003B1FC3"/>
    <w:rsid w:val="003B24EC"/>
    <w:rsid w:val="003B25F9"/>
    <w:rsid w:val="003B2707"/>
    <w:rsid w:val="003B550E"/>
    <w:rsid w:val="003B5F48"/>
    <w:rsid w:val="003B6912"/>
    <w:rsid w:val="003B6F1B"/>
    <w:rsid w:val="003B7F98"/>
    <w:rsid w:val="003C04E7"/>
    <w:rsid w:val="003C0A34"/>
    <w:rsid w:val="003C10BC"/>
    <w:rsid w:val="003C1881"/>
    <w:rsid w:val="003C2D08"/>
    <w:rsid w:val="003C33C2"/>
    <w:rsid w:val="003C3D9A"/>
    <w:rsid w:val="003C40FC"/>
    <w:rsid w:val="003C4379"/>
    <w:rsid w:val="003C4B87"/>
    <w:rsid w:val="003C64ED"/>
    <w:rsid w:val="003C695B"/>
    <w:rsid w:val="003C6B99"/>
    <w:rsid w:val="003C6DE5"/>
    <w:rsid w:val="003C769E"/>
    <w:rsid w:val="003C777A"/>
    <w:rsid w:val="003D1971"/>
    <w:rsid w:val="003D1E2B"/>
    <w:rsid w:val="003D1EAB"/>
    <w:rsid w:val="003D1EEB"/>
    <w:rsid w:val="003D2D7A"/>
    <w:rsid w:val="003D3C0E"/>
    <w:rsid w:val="003D3EEE"/>
    <w:rsid w:val="003D4350"/>
    <w:rsid w:val="003D4394"/>
    <w:rsid w:val="003D4668"/>
    <w:rsid w:val="003D62B7"/>
    <w:rsid w:val="003D65A4"/>
    <w:rsid w:val="003D67B7"/>
    <w:rsid w:val="003E220C"/>
    <w:rsid w:val="003E2799"/>
    <w:rsid w:val="003E2E2F"/>
    <w:rsid w:val="003E306B"/>
    <w:rsid w:val="003E364B"/>
    <w:rsid w:val="003E413C"/>
    <w:rsid w:val="003E6438"/>
    <w:rsid w:val="003E7173"/>
    <w:rsid w:val="003F0833"/>
    <w:rsid w:val="003F223F"/>
    <w:rsid w:val="003F36FE"/>
    <w:rsid w:val="003F3B8F"/>
    <w:rsid w:val="003F45C5"/>
    <w:rsid w:val="003F46F6"/>
    <w:rsid w:val="003F57FF"/>
    <w:rsid w:val="003F5C3F"/>
    <w:rsid w:val="003F5C69"/>
    <w:rsid w:val="003F619E"/>
    <w:rsid w:val="003F6577"/>
    <w:rsid w:val="003F6DBD"/>
    <w:rsid w:val="003F6E06"/>
    <w:rsid w:val="003F735A"/>
    <w:rsid w:val="003F7820"/>
    <w:rsid w:val="003F7A75"/>
    <w:rsid w:val="00400235"/>
    <w:rsid w:val="004002B7"/>
    <w:rsid w:val="0040080F"/>
    <w:rsid w:val="00400C83"/>
    <w:rsid w:val="00402148"/>
    <w:rsid w:val="0040286F"/>
    <w:rsid w:val="00403348"/>
    <w:rsid w:val="004036F8"/>
    <w:rsid w:val="004037B7"/>
    <w:rsid w:val="0040471B"/>
    <w:rsid w:val="00405720"/>
    <w:rsid w:val="00406219"/>
    <w:rsid w:val="004066FE"/>
    <w:rsid w:val="00407374"/>
    <w:rsid w:val="0041010D"/>
    <w:rsid w:val="00410D5A"/>
    <w:rsid w:val="00410F0F"/>
    <w:rsid w:val="00411042"/>
    <w:rsid w:val="004116C5"/>
    <w:rsid w:val="004124A4"/>
    <w:rsid w:val="00412BC7"/>
    <w:rsid w:val="00412C23"/>
    <w:rsid w:val="00413597"/>
    <w:rsid w:val="00413728"/>
    <w:rsid w:val="00413F0E"/>
    <w:rsid w:val="00415A16"/>
    <w:rsid w:val="00415D0E"/>
    <w:rsid w:val="00415D24"/>
    <w:rsid w:val="00416616"/>
    <w:rsid w:val="004169AF"/>
    <w:rsid w:val="004174D6"/>
    <w:rsid w:val="0041797E"/>
    <w:rsid w:val="00417E64"/>
    <w:rsid w:val="00421710"/>
    <w:rsid w:val="004220E2"/>
    <w:rsid w:val="0042293A"/>
    <w:rsid w:val="00422C16"/>
    <w:rsid w:val="00426E36"/>
    <w:rsid w:val="004272B1"/>
    <w:rsid w:val="00430361"/>
    <w:rsid w:val="004320FD"/>
    <w:rsid w:val="00432A8B"/>
    <w:rsid w:val="004334F0"/>
    <w:rsid w:val="00434E13"/>
    <w:rsid w:val="00435307"/>
    <w:rsid w:val="00435620"/>
    <w:rsid w:val="0043578B"/>
    <w:rsid w:val="00435A8E"/>
    <w:rsid w:val="00436042"/>
    <w:rsid w:val="00437009"/>
    <w:rsid w:val="004372C3"/>
    <w:rsid w:val="00440EC7"/>
    <w:rsid w:val="004411AC"/>
    <w:rsid w:val="004420D3"/>
    <w:rsid w:val="00442C05"/>
    <w:rsid w:val="00442F06"/>
    <w:rsid w:val="0044336C"/>
    <w:rsid w:val="00443DD0"/>
    <w:rsid w:val="00444CE2"/>
    <w:rsid w:val="00444F59"/>
    <w:rsid w:val="004461CD"/>
    <w:rsid w:val="0044628A"/>
    <w:rsid w:val="004463BA"/>
    <w:rsid w:val="004468BA"/>
    <w:rsid w:val="00446A93"/>
    <w:rsid w:val="00447123"/>
    <w:rsid w:val="00447906"/>
    <w:rsid w:val="00450A09"/>
    <w:rsid w:val="00450EC7"/>
    <w:rsid w:val="00451137"/>
    <w:rsid w:val="00451962"/>
    <w:rsid w:val="00451D2B"/>
    <w:rsid w:val="00452BE2"/>
    <w:rsid w:val="00452EF4"/>
    <w:rsid w:val="00453BDA"/>
    <w:rsid w:val="00454189"/>
    <w:rsid w:val="004541D4"/>
    <w:rsid w:val="0045466D"/>
    <w:rsid w:val="00454FAB"/>
    <w:rsid w:val="0045515E"/>
    <w:rsid w:val="00456B50"/>
    <w:rsid w:val="00456BD7"/>
    <w:rsid w:val="00457960"/>
    <w:rsid w:val="0046057C"/>
    <w:rsid w:val="00461C60"/>
    <w:rsid w:val="00461C7F"/>
    <w:rsid w:val="00462CC8"/>
    <w:rsid w:val="00463C12"/>
    <w:rsid w:val="00463D8E"/>
    <w:rsid w:val="00464B63"/>
    <w:rsid w:val="00465208"/>
    <w:rsid w:val="0046594C"/>
    <w:rsid w:val="004662AE"/>
    <w:rsid w:val="0046681F"/>
    <w:rsid w:val="00466B7C"/>
    <w:rsid w:val="00467912"/>
    <w:rsid w:val="00467BDF"/>
    <w:rsid w:val="00467FAD"/>
    <w:rsid w:val="00471AEE"/>
    <w:rsid w:val="0047251C"/>
    <w:rsid w:val="004730A9"/>
    <w:rsid w:val="00473604"/>
    <w:rsid w:val="00473D88"/>
    <w:rsid w:val="00474809"/>
    <w:rsid w:val="00474F1D"/>
    <w:rsid w:val="00475226"/>
    <w:rsid w:val="00475FCA"/>
    <w:rsid w:val="00476357"/>
    <w:rsid w:val="00476B1E"/>
    <w:rsid w:val="00477628"/>
    <w:rsid w:val="004814D5"/>
    <w:rsid w:val="00481830"/>
    <w:rsid w:val="00481D05"/>
    <w:rsid w:val="00481DB3"/>
    <w:rsid w:val="004824E2"/>
    <w:rsid w:val="0048259A"/>
    <w:rsid w:val="00483D0A"/>
    <w:rsid w:val="004841A5"/>
    <w:rsid w:val="004854CA"/>
    <w:rsid w:val="00486056"/>
    <w:rsid w:val="00486542"/>
    <w:rsid w:val="004870A5"/>
    <w:rsid w:val="00487C6A"/>
    <w:rsid w:val="0049058D"/>
    <w:rsid w:val="00491301"/>
    <w:rsid w:val="00492DC4"/>
    <w:rsid w:val="00492EB0"/>
    <w:rsid w:val="00493809"/>
    <w:rsid w:val="004938AE"/>
    <w:rsid w:val="00494733"/>
    <w:rsid w:val="00495402"/>
    <w:rsid w:val="00495645"/>
    <w:rsid w:val="00495B12"/>
    <w:rsid w:val="00495D73"/>
    <w:rsid w:val="00496151"/>
    <w:rsid w:val="0049675E"/>
    <w:rsid w:val="00496847"/>
    <w:rsid w:val="00497D5C"/>
    <w:rsid w:val="004A0050"/>
    <w:rsid w:val="004A055C"/>
    <w:rsid w:val="004A05B0"/>
    <w:rsid w:val="004A14E6"/>
    <w:rsid w:val="004A16C9"/>
    <w:rsid w:val="004A1AF1"/>
    <w:rsid w:val="004A2C3B"/>
    <w:rsid w:val="004A37C8"/>
    <w:rsid w:val="004A3865"/>
    <w:rsid w:val="004A3DE5"/>
    <w:rsid w:val="004A47C2"/>
    <w:rsid w:val="004A5D82"/>
    <w:rsid w:val="004A6406"/>
    <w:rsid w:val="004A70A2"/>
    <w:rsid w:val="004A7CB7"/>
    <w:rsid w:val="004B014F"/>
    <w:rsid w:val="004B21AF"/>
    <w:rsid w:val="004B3D55"/>
    <w:rsid w:val="004B3ED3"/>
    <w:rsid w:val="004B438B"/>
    <w:rsid w:val="004B4C96"/>
    <w:rsid w:val="004B4FE1"/>
    <w:rsid w:val="004B4FFE"/>
    <w:rsid w:val="004B6036"/>
    <w:rsid w:val="004B730B"/>
    <w:rsid w:val="004B7914"/>
    <w:rsid w:val="004C0003"/>
    <w:rsid w:val="004C0487"/>
    <w:rsid w:val="004C0F54"/>
    <w:rsid w:val="004C1670"/>
    <w:rsid w:val="004C16E2"/>
    <w:rsid w:val="004C1DB5"/>
    <w:rsid w:val="004C22A4"/>
    <w:rsid w:val="004C22C7"/>
    <w:rsid w:val="004C3B9D"/>
    <w:rsid w:val="004C4372"/>
    <w:rsid w:val="004C4498"/>
    <w:rsid w:val="004C456F"/>
    <w:rsid w:val="004C4EE5"/>
    <w:rsid w:val="004C5009"/>
    <w:rsid w:val="004C5487"/>
    <w:rsid w:val="004C6627"/>
    <w:rsid w:val="004C7127"/>
    <w:rsid w:val="004D2341"/>
    <w:rsid w:val="004D24F1"/>
    <w:rsid w:val="004D43BD"/>
    <w:rsid w:val="004D4CA5"/>
    <w:rsid w:val="004D508A"/>
    <w:rsid w:val="004D5834"/>
    <w:rsid w:val="004D6050"/>
    <w:rsid w:val="004D6658"/>
    <w:rsid w:val="004D776D"/>
    <w:rsid w:val="004D7B57"/>
    <w:rsid w:val="004E04FA"/>
    <w:rsid w:val="004E3E28"/>
    <w:rsid w:val="004E574B"/>
    <w:rsid w:val="004E6734"/>
    <w:rsid w:val="004E6790"/>
    <w:rsid w:val="004E7832"/>
    <w:rsid w:val="004E7926"/>
    <w:rsid w:val="004E7FBD"/>
    <w:rsid w:val="004F01A0"/>
    <w:rsid w:val="004F10A1"/>
    <w:rsid w:val="004F1831"/>
    <w:rsid w:val="004F2101"/>
    <w:rsid w:val="004F23F7"/>
    <w:rsid w:val="004F24B8"/>
    <w:rsid w:val="004F2E62"/>
    <w:rsid w:val="004F3314"/>
    <w:rsid w:val="004F36B4"/>
    <w:rsid w:val="004F3710"/>
    <w:rsid w:val="004F3799"/>
    <w:rsid w:val="004F3CA6"/>
    <w:rsid w:val="004F4104"/>
    <w:rsid w:val="004F4644"/>
    <w:rsid w:val="004F4AD1"/>
    <w:rsid w:val="004F529B"/>
    <w:rsid w:val="004F5785"/>
    <w:rsid w:val="004F667D"/>
    <w:rsid w:val="004F6B23"/>
    <w:rsid w:val="004F6C6F"/>
    <w:rsid w:val="004F7924"/>
    <w:rsid w:val="00500170"/>
    <w:rsid w:val="005008EC"/>
    <w:rsid w:val="00500C8C"/>
    <w:rsid w:val="00501E5D"/>
    <w:rsid w:val="005035B8"/>
    <w:rsid w:val="0050395F"/>
    <w:rsid w:val="005039E4"/>
    <w:rsid w:val="00503B27"/>
    <w:rsid w:val="00503F7C"/>
    <w:rsid w:val="00504446"/>
    <w:rsid w:val="00505567"/>
    <w:rsid w:val="00505F24"/>
    <w:rsid w:val="00506348"/>
    <w:rsid w:val="00506558"/>
    <w:rsid w:val="00506587"/>
    <w:rsid w:val="00506AEC"/>
    <w:rsid w:val="0050738F"/>
    <w:rsid w:val="005073E2"/>
    <w:rsid w:val="005079E0"/>
    <w:rsid w:val="00507D81"/>
    <w:rsid w:val="005101A9"/>
    <w:rsid w:val="00510934"/>
    <w:rsid w:val="00510B5C"/>
    <w:rsid w:val="00510B82"/>
    <w:rsid w:val="00511087"/>
    <w:rsid w:val="00511B46"/>
    <w:rsid w:val="005128E8"/>
    <w:rsid w:val="00512900"/>
    <w:rsid w:val="0051295B"/>
    <w:rsid w:val="005133D0"/>
    <w:rsid w:val="00513A4F"/>
    <w:rsid w:val="005170B4"/>
    <w:rsid w:val="005172E9"/>
    <w:rsid w:val="00517559"/>
    <w:rsid w:val="00517716"/>
    <w:rsid w:val="00517D49"/>
    <w:rsid w:val="00517EFA"/>
    <w:rsid w:val="00517F3B"/>
    <w:rsid w:val="00521536"/>
    <w:rsid w:val="005218AF"/>
    <w:rsid w:val="0052214C"/>
    <w:rsid w:val="00522A0E"/>
    <w:rsid w:val="00524316"/>
    <w:rsid w:val="005243E8"/>
    <w:rsid w:val="005247A7"/>
    <w:rsid w:val="0052603C"/>
    <w:rsid w:val="005260A3"/>
    <w:rsid w:val="00526458"/>
    <w:rsid w:val="0052663A"/>
    <w:rsid w:val="00526B0E"/>
    <w:rsid w:val="00526CF2"/>
    <w:rsid w:val="005274C7"/>
    <w:rsid w:val="00527FF3"/>
    <w:rsid w:val="00532AB9"/>
    <w:rsid w:val="00532D94"/>
    <w:rsid w:val="00533A4B"/>
    <w:rsid w:val="00533EA5"/>
    <w:rsid w:val="00533EB8"/>
    <w:rsid w:val="00533EBB"/>
    <w:rsid w:val="00534108"/>
    <w:rsid w:val="00534916"/>
    <w:rsid w:val="00534A8D"/>
    <w:rsid w:val="00534BFD"/>
    <w:rsid w:val="00535D22"/>
    <w:rsid w:val="00540011"/>
    <w:rsid w:val="005416EA"/>
    <w:rsid w:val="00542790"/>
    <w:rsid w:val="005434EF"/>
    <w:rsid w:val="00543665"/>
    <w:rsid w:val="005439AE"/>
    <w:rsid w:val="00543DC3"/>
    <w:rsid w:val="00544EE1"/>
    <w:rsid w:val="005457D9"/>
    <w:rsid w:val="0054595B"/>
    <w:rsid w:val="005475F0"/>
    <w:rsid w:val="005478F4"/>
    <w:rsid w:val="00547B68"/>
    <w:rsid w:val="005501BA"/>
    <w:rsid w:val="00550E04"/>
    <w:rsid w:val="00550E6B"/>
    <w:rsid w:val="005510F9"/>
    <w:rsid w:val="005518A1"/>
    <w:rsid w:val="005529E1"/>
    <w:rsid w:val="00553414"/>
    <w:rsid w:val="00553E7C"/>
    <w:rsid w:val="00553ED8"/>
    <w:rsid w:val="005544CF"/>
    <w:rsid w:val="00554B05"/>
    <w:rsid w:val="005567FB"/>
    <w:rsid w:val="00557CAB"/>
    <w:rsid w:val="00560DF3"/>
    <w:rsid w:val="00561BA6"/>
    <w:rsid w:val="00562B21"/>
    <w:rsid w:val="00563E6A"/>
    <w:rsid w:val="00564E4F"/>
    <w:rsid w:val="00564E60"/>
    <w:rsid w:val="00565D33"/>
    <w:rsid w:val="00566005"/>
    <w:rsid w:val="0056636D"/>
    <w:rsid w:val="00566EC0"/>
    <w:rsid w:val="00567D05"/>
    <w:rsid w:val="00567EE6"/>
    <w:rsid w:val="005701D9"/>
    <w:rsid w:val="0057049E"/>
    <w:rsid w:val="00570944"/>
    <w:rsid w:val="00570B46"/>
    <w:rsid w:val="005712B1"/>
    <w:rsid w:val="00573B92"/>
    <w:rsid w:val="00574476"/>
    <w:rsid w:val="005771E8"/>
    <w:rsid w:val="005772E7"/>
    <w:rsid w:val="00577306"/>
    <w:rsid w:val="00577A97"/>
    <w:rsid w:val="0058034C"/>
    <w:rsid w:val="00581BF5"/>
    <w:rsid w:val="00582005"/>
    <w:rsid w:val="005825CE"/>
    <w:rsid w:val="00582CF3"/>
    <w:rsid w:val="00583249"/>
    <w:rsid w:val="005832C2"/>
    <w:rsid w:val="00584482"/>
    <w:rsid w:val="005850EA"/>
    <w:rsid w:val="00585209"/>
    <w:rsid w:val="00586497"/>
    <w:rsid w:val="005878F9"/>
    <w:rsid w:val="00590C0B"/>
    <w:rsid w:val="00590D90"/>
    <w:rsid w:val="00590EEE"/>
    <w:rsid w:val="005912FD"/>
    <w:rsid w:val="00591E7A"/>
    <w:rsid w:val="00592494"/>
    <w:rsid w:val="00593815"/>
    <w:rsid w:val="00593ACA"/>
    <w:rsid w:val="00593E74"/>
    <w:rsid w:val="005971F5"/>
    <w:rsid w:val="005A0BAF"/>
    <w:rsid w:val="005A1268"/>
    <w:rsid w:val="005A1D65"/>
    <w:rsid w:val="005A2A4D"/>
    <w:rsid w:val="005A2BE1"/>
    <w:rsid w:val="005A34CA"/>
    <w:rsid w:val="005A41BA"/>
    <w:rsid w:val="005A4453"/>
    <w:rsid w:val="005A4A6F"/>
    <w:rsid w:val="005A5601"/>
    <w:rsid w:val="005A6427"/>
    <w:rsid w:val="005A6E4B"/>
    <w:rsid w:val="005A6EE8"/>
    <w:rsid w:val="005A6F8C"/>
    <w:rsid w:val="005A728F"/>
    <w:rsid w:val="005A74EB"/>
    <w:rsid w:val="005A7637"/>
    <w:rsid w:val="005A7789"/>
    <w:rsid w:val="005A78EC"/>
    <w:rsid w:val="005A7D5F"/>
    <w:rsid w:val="005B0008"/>
    <w:rsid w:val="005B1B5F"/>
    <w:rsid w:val="005B1BAE"/>
    <w:rsid w:val="005B204B"/>
    <w:rsid w:val="005B26C4"/>
    <w:rsid w:val="005B3F67"/>
    <w:rsid w:val="005B43E5"/>
    <w:rsid w:val="005B4698"/>
    <w:rsid w:val="005B4CB6"/>
    <w:rsid w:val="005B7A43"/>
    <w:rsid w:val="005C093C"/>
    <w:rsid w:val="005C114B"/>
    <w:rsid w:val="005C17F9"/>
    <w:rsid w:val="005C1C6A"/>
    <w:rsid w:val="005C252C"/>
    <w:rsid w:val="005C28FB"/>
    <w:rsid w:val="005C2F5E"/>
    <w:rsid w:val="005C3273"/>
    <w:rsid w:val="005C3AC4"/>
    <w:rsid w:val="005C4F35"/>
    <w:rsid w:val="005C576C"/>
    <w:rsid w:val="005C5CC0"/>
    <w:rsid w:val="005C5DA7"/>
    <w:rsid w:val="005C698E"/>
    <w:rsid w:val="005C6FA9"/>
    <w:rsid w:val="005C73CF"/>
    <w:rsid w:val="005D01B4"/>
    <w:rsid w:val="005D06C6"/>
    <w:rsid w:val="005D0A9B"/>
    <w:rsid w:val="005D0D99"/>
    <w:rsid w:val="005D1161"/>
    <w:rsid w:val="005D1530"/>
    <w:rsid w:val="005D218E"/>
    <w:rsid w:val="005D252A"/>
    <w:rsid w:val="005D26A0"/>
    <w:rsid w:val="005D2820"/>
    <w:rsid w:val="005D2F3D"/>
    <w:rsid w:val="005D3C99"/>
    <w:rsid w:val="005D4E58"/>
    <w:rsid w:val="005D4FC9"/>
    <w:rsid w:val="005D5896"/>
    <w:rsid w:val="005D5D21"/>
    <w:rsid w:val="005D6BC8"/>
    <w:rsid w:val="005D7890"/>
    <w:rsid w:val="005D795A"/>
    <w:rsid w:val="005E05CC"/>
    <w:rsid w:val="005E0CCE"/>
    <w:rsid w:val="005E128E"/>
    <w:rsid w:val="005E1526"/>
    <w:rsid w:val="005E1538"/>
    <w:rsid w:val="005E158A"/>
    <w:rsid w:val="005E1EE2"/>
    <w:rsid w:val="005E31B5"/>
    <w:rsid w:val="005E3730"/>
    <w:rsid w:val="005E3F30"/>
    <w:rsid w:val="005E3F81"/>
    <w:rsid w:val="005E4BAD"/>
    <w:rsid w:val="005E4DF4"/>
    <w:rsid w:val="005E4DFB"/>
    <w:rsid w:val="005E5021"/>
    <w:rsid w:val="005E5C9B"/>
    <w:rsid w:val="005E68BA"/>
    <w:rsid w:val="005E707A"/>
    <w:rsid w:val="005E72A4"/>
    <w:rsid w:val="005E7545"/>
    <w:rsid w:val="005E7B02"/>
    <w:rsid w:val="005E7C75"/>
    <w:rsid w:val="005F0BA3"/>
    <w:rsid w:val="005F0D60"/>
    <w:rsid w:val="005F0FA1"/>
    <w:rsid w:val="005F1E57"/>
    <w:rsid w:val="005F2066"/>
    <w:rsid w:val="005F29F7"/>
    <w:rsid w:val="005F2BF4"/>
    <w:rsid w:val="005F3567"/>
    <w:rsid w:val="005F3B2B"/>
    <w:rsid w:val="005F3B34"/>
    <w:rsid w:val="005F4067"/>
    <w:rsid w:val="005F43F5"/>
    <w:rsid w:val="005F455C"/>
    <w:rsid w:val="005F47BF"/>
    <w:rsid w:val="005F4D2C"/>
    <w:rsid w:val="005F576D"/>
    <w:rsid w:val="005F5B74"/>
    <w:rsid w:val="005F5F4D"/>
    <w:rsid w:val="006009EC"/>
    <w:rsid w:val="00600B2B"/>
    <w:rsid w:val="00600F9A"/>
    <w:rsid w:val="00600FD6"/>
    <w:rsid w:val="0060106C"/>
    <w:rsid w:val="0060135B"/>
    <w:rsid w:val="00601839"/>
    <w:rsid w:val="00601A5B"/>
    <w:rsid w:val="00601D3D"/>
    <w:rsid w:val="00601DAF"/>
    <w:rsid w:val="00601E22"/>
    <w:rsid w:val="00603FA9"/>
    <w:rsid w:val="006047C5"/>
    <w:rsid w:val="0060493D"/>
    <w:rsid w:val="00604B61"/>
    <w:rsid w:val="00605233"/>
    <w:rsid w:val="00605A81"/>
    <w:rsid w:val="00606B4F"/>
    <w:rsid w:val="00607394"/>
    <w:rsid w:val="006079E8"/>
    <w:rsid w:val="00610331"/>
    <w:rsid w:val="00611766"/>
    <w:rsid w:val="006119A1"/>
    <w:rsid w:val="006128F7"/>
    <w:rsid w:val="00612CAE"/>
    <w:rsid w:val="006130A3"/>
    <w:rsid w:val="00613235"/>
    <w:rsid w:val="00613936"/>
    <w:rsid w:val="0061485A"/>
    <w:rsid w:val="00614D41"/>
    <w:rsid w:val="00614D49"/>
    <w:rsid w:val="00615989"/>
    <w:rsid w:val="00615D0A"/>
    <w:rsid w:val="006166CB"/>
    <w:rsid w:val="00616B12"/>
    <w:rsid w:val="006178CE"/>
    <w:rsid w:val="00617AB6"/>
    <w:rsid w:val="006200CD"/>
    <w:rsid w:val="006207FE"/>
    <w:rsid w:val="006209EB"/>
    <w:rsid w:val="00620AFE"/>
    <w:rsid w:val="00621142"/>
    <w:rsid w:val="006211DE"/>
    <w:rsid w:val="00621376"/>
    <w:rsid w:val="006214AF"/>
    <w:rsid w:val="00621B1A"/>
    <w:rsid w:val="0062260A"/>
    <w:rsid w:val="00622E81"/>
    <w:rsid w:val="00623DD9"/>
    <w:rsid w:val="0062478A"/>
    <w:rsid w:val="00624DC0"/>
    <w:rsid w:val="0062683D"/>
    <w:rsid w:val="00627005"/>
    <w:rsid w:val="0062785E"/>
    <w:rsid w:val="00627DBA"/>
    <w:rsid w:val="0063015D"/>
    <w:rsid w:val="00630C3D"/>
    <w:rsid w:val="00631489"/>
    <w:rsid w:val="00631763"/>
    <w:rsid w:val="006317C2"/>
    <w:rsid w:val="00631F6B"/>
    <w:rsid w:val="006327AC"/>
    <w:rsid w:val="006328BD"/>
    <w:rsid w:val="006329A3"/>
    <w:rsid w:val="00633254"/>
    <w:rsid w:val="0063325A"/>
    <w:rsid w:val="00634222"/>
    <w:rsid w:val="00635229"/>
    <w:rsid w:val="00637792"/>
    <w:rsid w:val="0064145A"/>
    <w:rsid w:val="00641465"/>
    <w:rsid w:val="00641F98"/>
    <w:rsid w:val="00642086"/>
    <w:rsid w:val="00642A2D"/>
    <w:rsid w:val="00643B74"/>
    <w:rsid w:val="00643CB9"/>
    <w:rsid w:val="00644A33"/>
    <w:rsid w:val="00644C37"/>
    <w:rsid w:val="00644D23"/>
    <w:rsid w:val="0064518D"/>
    <w:rsid w:val="006467C7"/>
    <w:rsid w:val="00646ECB"/>
    <w:rsid w:val="0064734C"/>
    <w:rsid w:val="006500AC"/>
    <w:rsid w:val="006500E2"/>
    <w:rsid w:val="0065090B"/>
    <w:rsid w:val="00651636"/>
    <w:rsid w:val="00651960"/>
    <w:rsid w:val="00652DA0"/>
    <w:rsid w:val="00652E0C"/>
    <w:rsid w:val="00652F39"/>
    <w:rsid w:val="0065351A"/>
    <w:rsid w:val="0065392C"/>
    <w:rsid w:val="00653E81"/>
    <w:rsid w:val="00654C0A"/>
    <w:rsid w:val="006553D0"/>
    <w:rsid w:val="0065638C"/>
    <w:rsid w:val="00656858"/>
    <w:rsid w:val="006568C8"/>
    <w:rsid w:val="00656F8F"/>
    <w:rsid w:val="006574AB"/>
    <w:rsid w:val="006611BA"/>
    <w:rsid w:val="006612AA"/>
    <w:rsid w:val="006616A2"/>
    <w:rsid w:val="00661E67"/>
    <w:rsid w:val="00662DC7"/>
    <w:rsid w:val="00662F47"/>
    <w:rsid w:val="0066338A"/>
    <w:rsid w:val="0066349B"/>
    <w:rsid w:val="006638A2"/>
    <w:rsid w:val="00664526"/>
    <w:rsid w:val="00664B27"/>
    <w:rsid w:val="0066778D"/>
    <w:rsid w:val="00667FD9"/>
    <w:rsid w:val="0067010C"/>
    <w:rsid w:val="0067019C"/>
    <w:rsid w:val="00672FEA"/>
    <w:rsid w:val="00675178"/>
    <w:rsid w:val="00675799"/>
    <w:rsid w:val="00676E76"/>
    <w:rsid w:val="00676F62"/>
    <w:rsid w:val="00676FB8"/>
    <w:rsid w:val="00677F83"/>
    <w:rsid w:val="00677FB2"/>
    <w:rsid w:val="0068017E"/>
    <w:rsid w:val="006803E3"/>
    <w:rsid w:val="006808E9"/>
    <w:rsid w:val="00680D7C"/>
    <w:rsid w:val="006815DC"/>
    <w:rsid w:val="00681DE7"/>
    <w:rsid w:val="0068231B"/>
    <w:rsid w:val="006824BD"/>
    <w:rsid w:val="00682594"/>
    <w:rsid w:val="00682F59"/>
    <w:rsid w:val="00685119"/>
    <w:rsid w:val="0068521C"/>
    <w:rsid w:val="00685B07"/>
    <w:rsid w:val="00685EE2"/>
    <w:rsid w:val="00685F54"/>
    <w:rsid w:val="00686067"/>
    <w:rsid w:val="00686247"/>
    <w:rsid w:val="006866BC"/>
    <w:rsid w:val="006879C9"/>
    <w:rsid w:val="00690552"/>
    <w:rsid w:val="00690A6A"/>
    <w:rsid w:val="00690D36"/>
    <w:rsid w:val="00691918"/>
    <w:rsid w:val="00692C84"/>
    <w:rsid w:val="00693370"/>
    <w:rsid w:val="00694243"/>
    <w:rsid w:val="00694A02"/>
    <w:rsid w:val="00694A48"/>
    <w:rsid w:val="00694D4E"/>
    <w:rsid w:val="006954A5"/>
    <w:rsid w:val="006958AF"/>
    <w:rsid w:val="006964A7"/>
    <w:rsid w:val="006964BF"/>
    <w:rsid w:val="00696923"/>
    <w:rsid w:val="00696DDF"/>
    <w:rsid w:val="00697082"/>
    <w:rsid w:val="00697D89"/>
    <w:rsid w:val="006A2416"/>
    <w:rsid w:val="006A24A2"/>
    <w:rsid w:val="006A337F"/>
    <w:rsid w:val="006A3D08"/>
    <w:rsid w:val="006A3D3D"/>
    <w:rsid w:val="006A3EB6"/>
    <w:rsid w:val="006A4012"/>
    <w:rsid w:val="006A401B"/>
    <w:rsid w:val="006A44E7"/>
    <w:rsid w:val="006A4B47"/>
    <w:rsid w:val="006A4DF1"/>
    <w:rsid w:val="006A55BC"/>
    <w:rsid w:val="006A5FE0"/>
    <w:rsid w:val="006A6862"/>
    <w:rsid w:val="006A70E0"/>
    <w:rsid w:val="006A7199"/>
    <w:rsid w:val="006A7243"/>
    <w:rsid w:val="006A7306"/>
    <w:rsid w:val="006B0711"/>
    <w:rsid w:val="006B178D"/>
    <w:rsid w:val="006B1F79"/>
    <w:rsid w:val="006B37D8"/>
    <w:rsid w:val="006B380C"/>
    <w:rsid w:val="006B43A0"/>
    <w:rsid w:val="006B4D0A"/>
    <w:rsid w:val="006B60B7"/>
    <w:rsid w:val="006B7857"/>
    <w:rsid w:val="006B7B62"/>
    <w:rsid w:val="006C081D"/>
    <w:rsid w:val="006C124C"/>
    <w:rsid w:val="006C1F4B"/>
    <w:rsid w:val="006C26B8"/>
    <w:rsid w:val="006C2A5B"/>
    <w:rsid w:val="006C43A1"/>
    <w:rsid w:val="006C516D"/>
    <w:rsid w:val="006C57C5"/>
    <w:rsid w:val="006C5FD5"/>
    <w:rsid w:val="006D031C"/>
    <w:rsid w:val="006D0656"/>
    <w:rsid w:val="006D0E7D"/>
    <w:rsid w:val="006D1D10"/>
    <w:rsid w:val="006D556B"/>
    <w:rsid w:val="006D6096"/>
    <w:rsid w:val="006D63E1"/>
    <w:rsid w:val="006D669D"/>
    <w:rsid w:val="006D6B71"/>
    <w:rsid w:val="006D6DBD"/>
    <w:rsid w:val="006D7EE6"/>
    <w:rsid w:val="006E0219"/>
    <w:rsid w:val="006E0891"/>
    <w:rsid w:val="006E0E3F"/>
    <w:rsid w:val="006E3E05"/>
    <w:rsid w:val="006E486B"/>
    <w:rsid w:val="006E4AC0"/>
    <w:rsid w:val="006E4BF0"/>
    <w:rsid w:val="006E4E66"/>
    <w:rsid w:val="006E51D6"/>
    <w:rsid w:val="006E66B5"/>
    <w:rsid w:val="006E6888"/>
    <w:rsid w:val="006E6CCD"/>
    <w:rsid w:val="006F0236"/>
    <w:rsid w:val="006F18FF"/>
    <w:rsid w:val="006F221A"/>
    <w:rsid w:val="006F3774"/>
    <w:rsid w:val="006F395C"/>
    <w:rsid w:val="006F3A98"/>
    <w:rsid w:val="006F3DF1"/>
    <w:rsid w:val="006F4A8D"/>
    <w:rsid w:val="006F4D05"/>
    <w:rsid w:val="006F4EC1"/>
    <w:rsid w:val="006F4FED"/>
    <w:rsid w:val="006F701C"/>
    <w:rsid w:val="006F7B09"/>
    <w:rsid w:val="00702BE7"/>
    <w:rsid w:val="00702E46"/>
    <w:rsid w:val="00703309"/>
    <w:rsid w:val="00703828"/>
    <w:rsid w:val="00703879"/>
    <w:rsid w:val="00703B80"/>
    <w:rsid w:val="00705069"/>
    <w:rsid w:val="00705C0F"/>
    <w:rsid w:val="007069B4"/>
    <w:rsid w:val="00707D79"/>
    <w:rsid w:val="007104DD"/>
    <w:rsid w:val="00710857"/>
    <w:rsid w:val="0071126B"/>
    <w:rsid w:val="00712838"/>
    <w:rsid w:val="007131D1"/>
    <w:rsid w:val="007131FA"/>
    <w:rsid w:val="007135F7"/>
    <w:rsid w:val="00713B58"/>
    <w:rsid w:val="00714687"/>
    <w:rsid w:val="00714A33"/>
    <w:rsid w:val="007154C6"/>
    <w:rsid w:val="00715561"/>
    <w:rsid w:val="007200D4"/>
    <w:rsid w:val="00720226"/>
    <w:rsid w:val="00720B8E"/>
    <w:rsid w:val="00722815"/>
    <w:rsid w:val="00722B93"/>
    <w:rsid w:val="00723B85"/>
    <w:rsid w:val="00724592"/>
    <w:rsid w:val="00725253"/>
    <w:rsid w:val="00726063"/>
    <w:rsid w:val="00726E8E"/>
    <w:rsid w:val="00726EFB"/>
    <w:rsid w:val="00727896"/>
    <w:rsid w:val="007300C1"/>
    <w:rsid w:val="00730191"/>
    <w:rsid w:val="00730706"/>
    <w:rsid w:val="00731032"/>
    <w:rsid w:val="00732402"/>
    <w:rsid w:val="0073274A"/>
    <w:rsid w:val="00733638"/>
    <w:rsid w:val="00734CDE"/>
    <w:rsid w:val="00735760"/>
    <w:rsid w:val="007370BA"/>
    <w:rsid w:val="00737532"/>
    <w:rsid w:val="0073799C"/>
    <w:rsid w:val="00737ABD"/>
    <w:rsid w:val="007401D6"/>
    <w:rsid w:val="00741C7A"/>
    <w:rsid w:val="00741FD6"/>
    <w:rsid w:val="007425B1"/>
    <w:rsid w:val="00742F19"/>
    <w:rsid w:val="00743288"/>
    <w:rsid w:val="00744069"/>
    <w:rsid w:val="007440B9"/>
    <w:rsid w:val="00744E12"/>
    <w:rsid w:val="007450AA"/>
    <w:rsid w:val="00745AE1"/>
    <w:rsid w:val="00747185"/>
    <w:rsid w:val="00747672"/>
    <w:rsid w:val="007476D4"/>
    <w:rsid w:val="007505F7"/>
    <w:rsid w:val="00750846"/>
    <w:rsid w:val="00751BB3"/>
    <w:rsid w:val="007521D5"/>
    <w:rsid w:val="00752F78"/>
    <w:rsid w:val="00753A65"/>
    <w:rsid w:val="00755921"/>
    <w:rsid w:val="0075665D"/>
    <w:rsid w:val="00757BE8"/>
    <w:rsid w:val="007604F9"/>
    <w:rsid w:val="00760679"/>
    <w:rsid w:val="00760EB4"/>
    <w:rsid w:val="0076169E"/>
    <w:rsid w:val="00761942"/>
    <w:rsid w:val="00761A5D"/>
    <w:rsid w:val="00761D4E"/>
    <w:rsid w:val="00762245"/>
    <w:rsid w:val="00762AF4"/>
    <w:rsid w:val="00762BBA"/>
    <w:rsid w:val="0076499E"/>
    <w:rsid w:val="00764A18"/>
    <w:rsid w:val="00765F98"/>
    <w:rsid w:val="00766DE6"/>
    <w:rsid w:val="007677C5"/>
    <w:rsid w:val="00767AAC"/>
    <w:rsid w:val="007703C4"/>
    <w:rsid w:val="0077072B"/>
    <w:rsid w:val="00770CE4"/>
    <w:rsid w:val="00770FAB"/>
    <w:rsid w:val="00771DDE"/>
    <w:rsid w:val="0077337C"/>
    <w:rsid w:val="007743E1"/>
    <w:rsid w:val="00775297"/>
    <w:rsid w:val="0077559D"/>
    <w:rsid w:val="00775DF7"/>
    <w:rsid w:val="00776249"/>
    <w:rsid w:val="0077636A"/>
    <w:rsid w:val="0077640B"/>
    <w:rsid w:val="00776D5D"/>
    <w:rsid w:val="00776EB6"/>
    <w:rsid w:val="00776F6E"/>
    <w:rsid w:val="00777260"/>
    <w:rsid w:val="007773AA"/>
    <w:rsid w:val="0077766B"/>
    <w:rsid w:val="007813E8"/>
    <w:rsid w:val="00781D4C"/>
    <w:rsid w:val="00784171"/>
    <w:rsid w:val="007848D5"/>
    <w:rsid w:val="0078495A"/>
    <w:rsid w:val="00784AC2"/>
    <w:rsid w:val="0078591B"/>
    <w:rsid w:val="00785926"/>
    <w:rsid w:val="00786243"/>
    <w:rsid w:val="00787708"/>
    <w:rsid w:val="00787A50"/>
    <w:rsid w:val="00790261"/>
    <w:rsid w:val="00792A1E"/>
    <w:rsid w:val="00792C15"/>
    <w:rsid w:val="00793014"/>
    <w:rsid w:val="00793FF9"/>
    <w:rsid w:val="00794C27"/>
    <w:rsid w:val="00795BC1"/>
    <w:rsid w:val="00796587"/>
    <w:rsid w:val="007A01C6"/>
    <w:rsid w:val="007A1365"/>
    <w:rsid w:val="007A2243"/>
    <w:rsid w:val="007A24AF"/>
    <w:rsid w:val="007A29CE"/>
    <w:rsid w:val="007A3CCE"/>
    <w:rsid w:val="007A4629"/>
    <w:rsid w:val="007A4A63"/>
    <w:rsid w:val="007A4E8B"/>
    <w:rsid w:val="007A65C6"/>
    <w:rsid w:val="007A6ABA"/>
    <w:rsid w:val="007A75EA"/>
    <w:rsid w:val="007A7E5C"/>
    <w:rsid w:val="007B0D3D"/>
    <w:rsid w:val="007B2C56"/>
    <w:rsid w:val="007B2E8A"/>
    <w:rsid w:val="007B344F"/>
    <w:rsid w:val="007B3FD0"/>
    <w:rsid w:val="007B47FE"/>
    <w:rsid w:val="007B525F"/>
    <w:rsid w:val="007B536E"/>
    <w:rsid w:val="007B5B2F"/>
    <w:rsid w:val="007B749B"/>
    <w:rsid w:val="007C065C"/>
    <w:rsid w:val="007C2129"/>
    <w:rsid w:val="007C2489"/>
    <w:rsid w:val="007C3521"/>
    <w:rsid w:val="007C3A23"/>
    <w:rsid w:val="007C3B98"/>
    <w:rsid w:val="007C3D0F"/>
    <w:rsid w:val="007C3D32"/>
    <w:rsid w:val="007C433A"/>
    <w:rsid w:val="007C4368"/>
    <w:rsid w:val="007C43D3"/>
    <w:rsid w:val="007C4741"/>
    <w:rsid w:val="007C5068"/>
    <w:rsid w:val="007C6428"/>
    <w:rsid w:val="007C6C0E"/>
    <w:rsid w:val="007C6F55"/>
    <w:rsid w:val="007C786F"/>
    <w:rsid w:val="007C7B66"/>
    <w:rsid w:val="007D0333"/>
    <w:rsid w:val="007D12CC"/>
    <w:rsid w:val="007D35DC"/>
    <w:rsid w:val="007D4F89"/>
    <w:rsid w:val="007D4FC4"/>
    <w:rsid w:val="007D5166"/>
    <w:rsid w:val="007D675B"/>
    <w:rsid w:val="007D6E3D"/>
    <w:rsid w:val="007D7539"/>
    <w:rsid w:val="007E0097"/>
    <w:rsid w:val="007E06C6"/>
    <w:rsid w:val="007E0E7A"/>
    <w:rsid w:val="007E13F2"/>
    <w:rsid w:val="007E17B5"/>
    <w:rsid w:val="007E2C4C"/>
    <w:rsid w:val="007E2DAE"/>
    <w:rsid w:val="007E3885"/>
    <w:rsid w:val="007E3BC5"/>
    <w:rsid w:val="007E3F03"/>
    <w:rsid w:val="007E4692"/>
    <w:rsid w:val="007E47C1"/>
    <w:rsid w:val="007E57DE"/>
    <w:rsid w:val="007E593A"/>
    <w:rsid w:val="007E6F52"/>
    <w:rsid w:val="007E76B8"/>
    <w:rsid w:val="007F0251"/>
    <w:rsid w:val="007F0868"/>
    <w:rsid w:val="007F21AB"/>
    <w:rsid w:val="007F22F2"/>
    <w:rsid w:val="007F230D"/>
    <w:rsid w:val="007F248E"/>
    <w:rsid w:val="007F2653"/>
    <w:rsid w:val="007F2918"/>
    <w:rsid w:val="007F42D5"/>
    <w:rsid w:val="007F5115"/>
    <w:rsid w:val="007F5277"/>
    <w:rsid w:val="007F5B60"/>
    <w:rsid w:val="007F5D37"/>
    <w:rsid w:val="007F5FD6"/>
    <w:rsid w:val="007F65EE"/>
    <w:rsid w:val="007F66C3"/>
    <w:rsid w:val="008001A0"/>
    <w:rsid w:val="00800A8A"/>
    <w:rsid w:val="00800CA8"/>
    <w:rsid w:val="008015F7"/>
    <w:rsid w:val="00802284"/>
    <w:rsid w:val="00802AC7"/>
    <w:rsid w:val="008033B2"/>
    <w:rsid w:val="008036D3"/>
    <w:rsid w:val="00803CA9"/>
    <w:rsid w:val="00804533"/>
    <w:rsid w:val="008049BE"/>
    <w:rsid w:val="00805905"/>
    <w:rsid w:val="008059DE"/>
    <w:rsid w:val="00805B6A"/>
    <w:rsid w:val="00806029"/>
    <w:rsid w:val="00806C05"/>
    <w:rsid w:val="008109A2"/>
    <w:rsid w:val="008111B6"/>
    <w:rsid w:val="008116EA"/>
    <w:rsid w:val="008118B0"/>
    <w:rsid w:val="008124EB"/>
    <w:rsid w:val="00812829"/>
    <w:rsid w:val="00812EB1"/>
    <w:rsid w:val="00812FF6"/>
    <w:rsid w:val="00813233"/>
    <w:rsid w:val="008145DF"/>
    <w:rsid w:val="00814653"/>
    <w:rsid w:val="00814703"/>
    <w:rsid w:val="00815425"/>
    <w:rsid w:val="00815D35"/>
    <w:rsid w:val="00816D8E"/>
    <w:rsid w:val="0081713D"/>
    <w:rsid w:val="008179E8"/>
    <w:rsid w:val="00817B04"/>
    <w:rsid w:val="00817F77"/>
    <w:rsid w:val="00820591"/>
    <w:rsid w:val="00820BC6"/>
    <w:rsid w:val="00820CFA"/>
    <w:rsid w:val="0082103B"/>
    <w:rsid w:val="008219D5"/>
    <w:rsid w:val="00821EA2"/>
    <w:rsid w:val="00822150"/>
    <w:rsid w:val="00822B9E"/>
    <w:rsid w:val="008231DB"/>
    <w:rsid w:val="00823B28"/>
    <w:rsid w:val="00823EA4"/>
    <w:rsid w:val="008240D3"/>
    <w:rsid w:val="00824172"/>
    <w:rsid w:val="00824A6B"/>
    <w:rsid w:val="0082717B"/>
    <w:rsid w:val="00827877"/>
    <w:rsid w:val="00830500"/>
    <w:rsid w:val="00831AC7"/>
    <w:rsid w:val="00831B65"/>
    <w:rsid w:val="00831EC8"/>
    <w:rsid w:val="008322C8"/>
    <w:rsid w:val="00832F69"/>
    <w:rsid w:val="008331D9"/>
    <w:rsid w:val="00834D55"/>
    <w:rsid w:val="008353D3"/>
    <w:rsid w:val="0083549F"/>
    <w:rsid w:val="00836320"/>
    <w:rsid w:val="00836C50"/>
    <w:rsid w:val="00837F37"/>
    <w:rsid w:val="0084022E"/>
    <w:rsid w:val="00840903"/>
    <w:rsid w:val="0084092C"/>
    <w:rsid w:val="00840E22"/>
    <w:rsid w:val="00841D83"/>
    <w:rsid w:val="008429F0"/>
    <w:rsid w:val="00843142"/>
    <w:rsid w:val="0084369E"/>
    <w:rsid w:val="00843975"/>
    <w:rsid w:val="00843F08"/>
    <w:rsid w:val="008441E7"/>
    <w:rsid w:val="0084433E"/>
    <w:rsid w:val="00844410"/>
    <w:rsid w:val="0084480C"/>
    <w:rsid w:val="00845004"/>
    <w:rsid w:val="00845276"/>
    <w:rsid w:val="008452EA"/>
    <w:rsid w:val="00845A8B"/>
    <w:rsid w:val="0084692D"/>
    <w:rsid w:val="00846DBF"/>
    <w:rsid w:val="008471F1"/>
    <w:rsid w:val="00847285"/>
    <w:rsid w:val="008473F0"/>
    <w:rsid w:val="00850186"/>
    <w:rsid w:val="008505D2"/>
    <w:rsid w:val="008522DE"/>
    <w:rsid w:val="008525FC"/>
    <w:rsid w:val="00852619"/>
    <w:rsid w:val="00854D75"/>
    <w:rsid w:val="00854E02"/>
    <w:rsid w:val="00855108"/>
    <w:rsid w:val="00855523"/>
    <w:rsid w:val="00855C9C"/>
    <w:rsid w:val="0085615F"/>
    <w:rsid w:val="00860ED7"/>
    <w:rsid w:val="00862191"/>
    <w:rsid w:val="00862B87"/>
    <w:rsid w:val="00862B9B"/>
    <w:rsid w:val="00862CA6"/>
    <w:rsid w:val="00862CF7"/>
    <w:rsid w:val="00862F74"/>
    <w:rsid w:val="008635E9"/>
    <w:rsid w:val="008638C0"/>
    <w:rsid w:val="008641F2"/>
    <w:rsid w:val="008646D5"/>
    <w:rsid w:val="008648E4"/>
    <w:rsid w:val="00864F5C"/>
    <w:rsid w:val="00865989"/>
    <w:rsid w:val="00866322"/>
    <w:rsid w:val="008672C6"/>
    <w:rsid w:val="00870F97"/>
    <w:rsid w:val="008710E4"/>
    <w:rsid w:val="00871BEC"/>
    <w:rsid w:val="0087202B"/>
    <w:rsid w:val="008720DC"/>
    <w:rsid w:val="0087618D"/>
    <w:rsid w:val="008761E3"/>
    <w:rsid w:val="0087622B"/>
    <w:rsid w:val="00876346"/>
    <w:rsid w:val="008770AD"/>
    <w:rsid w:val="00880BCC"/>
    <w:rsid w:val="00881E57"/>
    <w:rsid w:val="00881F24"/>
    <w:rsid w:val="008828AF"/>
    <w:rsid w:val="00884F7A"/>
    <w:rsid w:val="008854FD"/>
    <w:rsid w:val="0088594B"/>
    <w:rsid w:val="00886545"/>
    <w:rsid w:val="00886660"/>
    <w:rsid w:val="00886D0F"/>
    <w:rsid w:val="00886D18"/>
    <w:rsid w:val="00887DB5"/>
    <w:rsid w:val="008902AA"/>
    <w:rsid w:val="008910B7"/>
    <w:rsid w:val="008918A9"/>
    <w:rsid w:val="00894496"/>
    <w:rsid w:val="00895278"/>
    <w:rsid w:val="00896160"/>
    <w:rsid w:val="0089648F"/>
    <w:rsid w:val="008970DD"/>
    <w:rsid w:val="00897511"/>
    <w:rsid w:val="00897FCA"/>
    <w:rsid w:val="008A050E"/>
    <w:rsid w:val="008A1335"/>
    <w:rsid w:val="008A1CC5"/>
    <w:rsid w:val="008A2070"/>
    <w:rsid w:val="008A41ED"/>
    <w:rsid w:val="008A47E4"/>
    <w:rsid w:val="008A4A96"/>
    <w:rsid w:val="008A536D"/>
    <w:rsid w:val="008A62EE"/>
    <w:rsid w:val="008B0295"/>
    <w:rsid w:val="008B0ECB"/>
    <w:rsid w:val="008B112B"/>
    <w:rsid w:val="008B1B0A"/>
    <w:rsid w:val="008B1EAB"/>
    <w:rsid w:val="008B2003"/>
    <w:rsid w:val="008B29F1"/>
    <w:rsid w:val="008B381E"/>
    <w:rsid w:val="008B3F41"/>
    <w:rsid w:val="008B4667"/>
    <w:rsid w:val="008B4A57"/>
    <w:rsid w:val="008B4A6A"/>
    <w:rsid w:val="008B4EB6"/>
    <w:rsid w:val="008B4EC2"/>
    <w:rsid w:val="008B4FC9"/>
    <w:rsid w:val="008B54AE"/>
    <w:rsid w:val="008B7230"/>
    <w:rsid w:val="008B76B9"/>
    <w:rsid w:val="008B777F"/>
    <w:rsid w:val="008B7E89"/>
    <w:rsid w:val="008C0134"/>
    <w:rsid w:val="008C1476"/>
    <w:rsid w:val="008C1665"/>
    <w:rsid w:val="008C19E9"/>
    <w:rsid w:val="008C29BE"/>
    <w:rsid w:val="008C2B63"/>
    <w:rsid w:val="008C35B6"/>
    <w:rsid w:val="008C491F"/>
    <w:rsid w:val="008C4975"/>
    <w:rsid w:val="008C4B0F"/>
    <w:rsid w:val="008C52D4"/>
    <w:rsid w:val="008C5E2C"/>
    <w:rsid w:val="008C6EC8"/>
    <w:rsid w:val="008D0661"/>
    <w:rsid w:val="008D0B8D"/>
    <w:rsid w:val="008D19C0"/>
    <w:rsid w:val="008D1C18"/>
    <w:rsid w:val="008D3257"/>
    <w:rsid w:val="008D3FDC"/>
    <w:rsid w:val="008D56D6"/>
    <w:rsid w:val="008D5981"/>
    <w:rsid w:val="008D6A90"/>
    <w:rsid w:val="008D6DF5"/>
    <w:rsid w:val="008D71F4"/>
    <w:rsid w:val="008D75E6"/>
    <w:rsid w:val="008D793A"/>
    <w:rsid w:val="008E104B"/>
    <w:rsid w:val="008E1074"/>
    <w:rsid w:val="008E1FF6"/>
    <w:rsid w:val="008E27EC"/>
    <w:rsid w:val="008E2D00"/>
    <w:rsid w:val="008E32BB"/>
    <w:rsid w:val="008E3E60"/>
    <w:rsid w:val="008E3E98"/>
    <w:rsid w:val="008E4F9F"/>
    <w:rsid w:val="008E55FB"/>
    <w:rsid w:val="008E5F6D"/>
    <w:rsid w:val="008E6220"/>
    <w:rsid w:val="008E744A"/>
    <w:rsid w:val="008E7CED"/>
    <w:rsid w:val="008F0709"/>
    <w:rsid w:val="008F0963"/>
    <w:rsid w:val="008F0A82"/>
    <w:rsid w:val="008F0B86"/>
    <w:rsid w:val="008F2401"/>
    <w:rsid w:val="008F2DFF"/>
    <w:rsid w:val="008F3533"/>
    <w:rsid w:val="008F4380"/>
    <w:rsid w:val="008F514A"/>
    <w:rsid w:val="008F682A"/>
    <w:rsid w:val="008F69AA"/>
    <w:rsid w:val="008F7FC2"/>
    <w:rsid w:val="00900024"/>
    <w:rsid w:val="0090174C"/>
    <w:rsid w:val="00904248"/>
    <w:rsid w:val="00904361"/>
    <w:rsid w:val="00904D3E"/>
    <w:rsid w:val="0090525E"/>
    <w:rsid w:val="009102D6"/>
    <w:rsid w:val="00910437"/>
    <w:rsid w:val="00910AF5"/>
    <w:rsid w:val="00910BB4"/>
    <w:rsid w:val="009115CB"/>
    <w:rsid w:val="00911ED6"/>
    <w:rsid w:val="00911FFB"/>
    <w:rsid w:val="0091477E"/>
    <w:rsid w:val="009159E6"/>
    <w:rsid w:val="00915A91"/>
    <w:rsid w:val="009168B2"/>
    <w:rsid w:val="00916FD5"/>
    <w:rsid w:val="0091796D"/>
    <w:rsid w:val="00917BB4"/>
    <w:rsid w:val="00920111"/>
    <w:rsid w:val="0092061E"/>
    <w:rsid w:val="009208B1"/>
    <w:rsid w:val="00920C8C"/>
    <w:rsid w:val="00920EC1"/>
    <w:rsid w:val="00922342"/>
    <w:rsid w:val="009223D8"/>
    <w:rsid w:val="00922EED"/>
    <w:rsid w:val="0092444C"/>
    <w:rsid w:val="00925438"/>
    <w:rsid w:val="00925C6E"/>
    <w:rsid w:val="00925E6C"/>
    <w:rsid w:val="009310A5"/>
    <w:rsid w:val="009326C5"/>
    <w:rsid w:val="0093344B"/>
    <w:rsid w:val="0093441C"/>
    <w:rsid w:val="00934871"/>
    <w:rsid w:val="009348EF"/>
    <w:rsid w:val="00935283"/>
    <w:rsid w:val="0093584A"/>
    <w:rsid w:val="00935E7C"/>
    <w:rsid w:val="00935E9E"/>
    <w:rsid w:val="009366C1"/>
    <w:rsid w:val="009375F6"/>
    <w:rsid w:val="00937912"/>
    <w:rsid w:val="00940680"/>
    <w:rsid w:val="00940782"/>
    <w:rsid w:val="00940842"/>
    <w:rsid w:val="00941066"/>
    <w:rsid w:val="009411B5"/>
    <w:rsid w:val="0094121E"/>
    <w:rsid w:val="00942C56"/>
    <w:rsid w:val="00943366"/>
    <w:rsid w:val="00943AFB"/>
    <w:rsid w:val="00943FB0"/>
    <w:rsid w:val="00944F6E"/>
    <w:rsid w:val="00945102"/>
    <w:rsid w:val="0094641E"/>
    <w:rsid w:val="0094720E"/>
    <w:rsid w:val="00947267"/>
    <w:rsid w:val="0094737B"/>
    <w:rsid w:val="009473B5"/>
    <w:rsid w:val="0094780F"/>
    <w:rsid w:val="00951D01"/>
    <w:rsid w:val="009525AD"/>
    <w:rsid w:val="00952C06"/>
    <w:rsid w:val="0095337E"/>
    <w:rsid w:val="00954F18"/>
    <w:rsid w:val="009550F4"/>
    <w:rsid w:val="0095525D"/>
    <w:rsid w:val="00960140"/>
    <w:rsid w:val="0096125A"/>
    <w:rsid w:val="009614BB"/>
    <w:rsid w:val="0096350A"/>
    <w:rsid w:val="00963B4B"/>
    <w:rsid w:val="00963CC6"/>
    <w:rsid w:val="00964812"/>
    <w:rsid w:val="00964E26"/>
    <w:rsid w:val="00967034"/>
    <w:rsid w:val="00970EC2"/>
    <w:rsid w:val="009711D1"/>
    <w:rsid w:val="009718A6"/>
    <w:rsid w:val="00971FA5"/>
    <w:rsid w:val="00972AF0"/>
    <w:rsid w:val="00974106"/>
    <w:rsid w:val="00975025"/>
    <w:rsid w:val="009754C2"/>
    <w:rsid w:val="0097749B"/>
    <w:rsid w:val="0097753C"/>
    <w:rsid w:val="00977633"/>
    <w:rsid w:val="00977BB8"/>
    <w:rsid w:val="00977F7C"/>
    <w:rsid w:val="00977FDE"/>
    <w:rsid w:val="00981A76"/>
    <w:rsid w:val="00982D3E"/>
    <w:rsid w:val="00982FD0"/>
    <w:rsid w:val="00983004"/>
    <w:rsid w:val="0098307F"/>
    <w:rsid w:val="0098330C"/>
    <w:rsid w:val="00983316"/>
    <w:rsid w:val="00983816"/>
    <w:rsid w:val="00984058"/>
    <w:rsid w:val="009840AD"/>
    <w:rsid w:val="009848BE"/>
    <w:rsid w:val="00984DB8"/>
    <w:rsid w:val="00984ECA"/>
    <w:rsid w:val="0098556D"/>
    <w:rsid w:val="00986409"/>
    <w:rsid w:val="009865E3"/>
    <w:rsid w:val="00986C26"/>
    <w:rsid w:val="00986F60"/>
    <w:rsid w:val="00987DFC"/>
    <w:rsid w:val="009900B2"/>
    <w:rsid w:val="00991210"/>
    <w:rsid w:val="009912F6"/>
    <w:rsid w:val="00991FBF"/>
    <w:rsid w:val="0099382B"/>
    <w:rsid w:val="00993B5C"/>
    <w:rsid w:val="00993D9E"/>
    <w:rsid w:val="009943CE"/>
    <w:rsid w:val="009953E7"/>
    <w:rsid w:val="00996D1F"/>
    <w:rsid w:val="0099719D"/>
    <w:rsid w:val="009977A7"/>
    <w:rsid w:val="00997CF6"/>
    <w:rsid w:val="00997F22"/>
    <w:rsid w:val="009A1A8D"/>
    <w:rsid w:val="009A1ED9"/>
    <w:rsid w:val="009A1F9A"/>
    <w:rsid w:val="009A22B3"/>
    <w:rsid w:val="009A3310"/>
    <w:rsid w:val="009A44C5"/>
    <w:rsid w:val="009A55FF"/>
    <w:rsid w:val="009A72A6"/>
    <w:rsid w:val="009A739F"/>
    <w:rsid w:val="009A74B5"/>
    <w:rsid w:val="009A7E87"/>
    <w:rsid w:val="009B0AA5"/>
    <w:rsid w:val="009B1A0D"/>
    <w:rsid w:val="009B2050"/>
    <w:rsid w:val="009B2E4F"/>
    <w:rsid w:val="009B35BF"/>
    <w:rsid w:val="009B3FF8"/>
    <w:rsid w:val="009B4AF5"/>
    <w:rsid w:val="009B4B47"/>
    <w:rsid w:val="009B4FAB"/>
    <w:rsid w:val="009B5F86"/>
    <w:rsid w:val="009B72FD"/>
    <w:rsid w:val="009B7816"/>
    <w:rsid w:val="009B79AB"/>
    <w:rsid w:val="009C1273"/>
    <w:rsid w:val="009C2C00"/>
    <w:rsid w:val="009C41D5"/>
    <w:rsid w:val="009C45A7"/>
    <w:rsid w:val="009C499B"/>
    <w:rsid w:val="009C5356"/>
    <w:rsid w:val="009C61B8"/>
    <w:rsid w:val="009C6B5D"/>
    <w:rsid w:val="009C6F6D"/>
    <w:rsid w:val="009C7168"/>
    <w:rsid w:val="009C74BE"/>
    <w:rsid w:val="009C7545"/>
    <w:rsid w:val="009C7F9C"/>
    <w:rsid w:val="009D0708"/>
    <w:rsid w:val="009D0DBE"/>
    <w:rsid w:val="009D20F0"/>
    <w:rsid w:val="009D2359"/>
    <w:rsid w:val="009D2791"/>
    <w:rsid w:val="009D28F8"/>
    <w:rsid w:val="009D2D46"/>
    <w:rsid w:val="009D2D51"/>
    <w:rsid w:val="009D3C87"/>
    <w:rsid w:val="009D40AB"/>
    <w:rsid w:val="009D44B4"/>
    <w:rsid w:val="009D4B4D"/>
    <w:rsid w:val="009D5335"/>
    <w:rsid w:val="009D557B"/>
    <w:rsid w:val="009D5DCF"/>
    <w:rsid w:val="009D699E"/>
    <w:rsid w:val="009D6D18"/>
    <w:rsid w:val="009D797E"/>
    <w:rsid w:val="009E01BC"/>
    <w:rsid w:val="009E0699"/>
    <w:rsid w:val="009E0781"/>
    <w:rsid w:val="009E1270"/>
    <w:rsid w:val="009E1353"/>
    <w:rsid w:val="009E3B6C"/>
    <w:rsid w:val="009E4A91"/>
    <w:rsid w:val="009E4F12"/>
    <w:rsid w:val="009E51E8"/>
    <w:rsid w:val="009E5716"/>
    <w:rsid w:val="009E635F"/>
    <w:rsid w:val="009E6956"/>
    <w:rsid w:val="009E737B"/>
    <w:rsid w:val="009E7DE7"/>
    <w:rsid w:val="009F04D0"/>
    <w:rsid w:val="009F1028"/>
    <w:rsid w:val="009F1FE8"/>
    <w:rsid w:val="009F2748"/>
    <w:rsid w:val="009F3168"/>
    <w:rsid w:val="009F3928"/>
    <w:rsid w:val="009F3EC0"/>
    <w:rsid w:val="009F4047"/>
    <w:rsid w:val="009F5472"/>
    <w:rsid w:val="009F5942"/>
    <w:rsid w:val="009F6F4F"/>
    <w:rsid w:val="009F7760"/>
    <w:rsid w:val="009F7801"/>
    <w:rsid w:val="009F7F3C"/>
    <w:rsid w:val="00A00B6C"/>
    <w:rsid w:val="00A00F4B"/>
    <w:rsid w:val="00A01904"/>
    <w:rsid w:val="00A0379E"/>
    <w:rsid w:val="00A03CCE"/>
    <w:rsid w:val="00A04B12"/>
    <w:rsid w:val="00A0520D"/>
    <w:rsid w:val="00A061BC"/>
    <w:rsid w:val="00A06AB2"/>
    <w:rsid w:val="00A07A5E"/>
    <w:rsid w:val="00A10893"/>
    <w:rsid w:val="00A11164"/>
    <w:rsid w:val="00A112CB"/>
    <w:rsid w:val="00A11302"/>
    <w:rsid w:val="00A11428"/>
    <w:rsid w:val="00A11868"/>
    <w:rsid w:val="00A11D59"/>
    <w:rsid w:val="00A11D81"/>
    <w:rsid w:val="00A11E78"/>
    <w:rsid w:val="00A11F9B"/>
    <w:rsid w:val="00A1228A"/>
    <w:rsid w:val="00A1389D"/>
    <w:rsid w:val="00A13D74"/>
    <w:rsid w:val="00A14B8C"/>
    <w:rsid w:val="00A14DDF"/>
    <w:rsid w:val="00A15234"/>
    <w:rsid w:val="00A15431"/>
    <w:rsid w:val="00A164DF"/>
    <w:rsid w:val="00A168DC"/>
    <w:rsid w:val="00A16996"/>
    <w:rsid w:val="00A16A85"/>
    <w:rsid w:val="00A16EEE"/>
    <w:rsid w:val="00A16F07"/>
    <w:rsid w:val="00A16F9F"/>
    <w:rsid w:val="00A20009"/>
    <w:rsid w:val="00A201DA"/>
    <w:rsid w:val="00A20FEE"/>
    <w:rsid w:val="00A21D73"/>
    <w:rsid w:val="00A22237"/>
    <w:rsid w:val="00A22503"/>
    <w:rsid w:val="00A22831"/>
    <w:rsid w:val="00A233F1"/>
    <w:rsid w:val="00A23B8F"/>
    <w:rsid w:val="00A23CD1"/>
    <w:rsid w:val="00A24013"/>
    <w:rsid w:val="00A2423A"/>
    <w:rsid w:val="00A245EE"/>
    <w:rsid w:val="00A24EDA"/>
    <w:rsid w:val="00A24F9F"/>
    <w:rsid w:val="00A262F7"/>
    <w:rsid w:val="00A26917"/>
    <w:rsid w:val="00A26A03"/>
    <w:rsid w:val="00A26B7A"/>
    <w:rsid w:val="00A30457"/>
    <w:rsid w:val="00A30CDC"/>
    <w:rsid w:val="00A30D28"/>
    <w:rsid w:val="00A3142B"/>
    <w:rsid w:val="00A31462"/>
    <w:rsid w:val="00A31F54"/>
    <w:rsid w:val="00A32232"/>
    <w:rsid w:val="00A33B9F"/>
    <w:rsid w:val="00A34EA3"/>
    <w:rsid w:val="00A35A42"/>
    <w:rsid w:val="00A35E1B"/>
    <w:rsid w:val="00A361A5"/>
    <w:rsid w:val="00A36698"/>
    <w:rsid w:val="00A373E1"/>
    <w:rsid w:val="00A37416"/>
    <w:rsid w:val="00A37ADE"/>
    <w:rsid w:val="00A40336"/>
    <w:rsid w:val="00A4044C"/>
    <w:rsid w:val="00A416DF"/>
    <w:rsid w:val="00A42219"/>
    <w:rsid w:val="00A422F2"/>
    <w:rsid w:val="00A42C5D"/>
    <w:rsid w:val="00A450AE"/>
    <w:rsid w:val="00A455B1"/>
    <w:rsid w:val="00A465D7"/>
    <w:rsid w:val="00A469E3"/>
    <w:rsid w:val="00A4720D"/>
    <w:rsid w:val="00A50135"/>
    <w:rsid w:val="00A50D8E"/>
    <w:rsid w:val="00A5147D"/>
    <w:rsid w:val="00A5263C"/>
    <w:rsid w:val="00A5290F"/>
    <w:rsid w:val="00A53590"/>
    <w:rsid w:val="00A54B55"/>
    <w:rsid w:val="00A54C42"/>
    <w:rsid w:val="00A55993"/>
    <w:rsid w:val="00A559EE"/>
    <w:rsid w:val="00A55C35"/>
    <w:rsid w:val="00A563EC"/>
    <w:rsid w:val="00A56565"/>
    <w:rsid w:val="00A5719E"/>
    <w:rsid w:val="00A57429"/>
    <w:rsid w:val="00A5751B"/>
    <w:rsid w:val="00A5758C"/>
    <w:rsid w:val="00A575D5"/>
    <w:rsid w:val="00A57ACD"/>
    <w:rsid w:val="00A6071C"/>
    <w:rsid w:val="00A61943"/>
    <w:rsid w:val="00A62E17"/>
    <w:rsid w:val="00A6313A"/>
    <w:rsid w:val="00A6316F"/>
    <w:rsid w:val="00A63E10"/>
    <w:rsid w:val="00A648DF"/>
    <w:rsid w:val="00A64D78"/>
    <w:rsid w:val="00A64FD2"/>
    <w:rsid w:val="00A650F2"/>
    <w:rsid w:val="00A6565F"/>
    <w:rsid w:val="00A656C6"/>
    <w:rsid w:val="00A659EE"/>
    <w:rsid w:val="00A660F2"/>
    <w:rsid w:val="00A66A58"/>
    <w:rsid w:val="00A66EA3"/>
    <w:rsid w:val="00A67248"/>
    <w:rsid w:val="00A67599"/>
    <w:rsid w:val="00A675D1"/>
    <w:rsid w:val="00A71613"/>
    <w:rsid w:val="00A71AB1"/>
    <w:rsid w:val="00A731C8"/>
    <w:rsid w:val="00A7365D"/>
    <w:rsid w:val="00A73800"/>
    <w:rsid w:val="00A7388D"/>
    <w:rsid w:val="00A7389C"/>
    <w:rsid w:val="00A73ADA"/>
    <w:rsid w:val="00A73FD1"/>
    <w:rsid w:val="00A74C4B"/>
    <w:rsid w:val="00A7581F"/>
    <w:rsid w:val="00A76710"/>
    <w:rsid w:val="00A76BFB"/>
    <w:rsid w:val="00A81D91"/>
    <w:rsid w:val="00A820FB"/>
    <w:rsid w:val="00A82826"/>
    <w:rsid w:val="00A829A5"/>
    <w:rsid w:val="00A83409"/>
    <w:rsid w:val="00A83657"/>
    <w:rsid w:val="00A83DFD"/>
    <w:rsid w:val="00A84630"/>
    <w:rsid w:val="00A84F3E"/>
    <w:rsid w:val="00A86FE9"/>
    <w:rsid w:val="00A87CAD"/>
    <w:rsid w:val="00A91544"/>
    <w:rsid w:val="00A9161D"/>
    <w:rsid w:val="00A9311D"/>
    <w:rsid w:val="00A9338B"/>
    <w:rsid w:val="00A939A8"/>
    <w:rsid w:val="00A939DA"/>
    <w:rsid w:val="00A94770"/>
    <w:rsid w:val="00A94CDE"/>
    <w:rsid w:val="00A95003"/>
    <w:rsid w:val="00A96BBF"/>
    <w:rsid w:val="00A975D0"/>
    <w:rsid w:val="00A976B8"/>
    <w:rsid w:val="00A97B25"/>
    <w:rsid w:val="00AA0595"/>
    <w:rsid w:val="00AA4367"/>
    <w:rsid w:val="00AA49C5"/>
    <w:rsid w:val="00AA4AB8"/>
    <w:rsid w:val="00AA5090"/>
    <w:rsid w:val="00AA55B1"/>
    <w:rsid w:val="00AA5886"/>
    <w:rsid w:val="00AA5F2E"/>
    <w:rsid w:val="00AA62D6"/>
    <w:rsid w:val="00AA7E27"/>
    <w:rsid w:val="00AB0227"/>
    <w:rsid w:val="00AB06C8"/>
    <w:rsid w:val="00AB0760"/>
    <w:rsid w:val="00AB0BD7"/>
    <w:rsid w:val="00AB18F7"/>
    <w:rsid w:val="00AB202B"/>
    <w:rsid w:val="00AB37FF"/>
    <w:rsid w:val="00AB3975"/>
    <w:rsid w:val="00AB4A5F"/>
    <w:rsid w:val="00AB5CA2"/>
    <w:rsid w:val="00AB5D82"/>
    <w:rsid w:val="00AB5E5C"/>
    <w:rsid w:val="00AB67E5"/>
    <w:rsid w:val="00AB725C"/>
    <w:rsid w:val="00AB7325"/>
    <w:rsid w:val="00AB7390"/>
    <w:rsid w:val="00AB788F"/>
    <w:rsid w:val="00AC00C5"/>
    <w:rsid w:val="00AC0737"/>
    <w:rsid w:val="00AC1076"/>
    <w:rsid w:val="00AC3B5D"/>
    <w:rsid w:val="00AC424C"/>
    <w:rsid w:val="00AC5871"/>
    <w:rsid w:val="00AC6113"/>
    <w:rsid w:val="00AC6221"/>
    <w:rsid w:val="00AC66A7"/>
    <w:rsid w:val="00AC6710"/>
    <w:rsid w:val="00AC6747"/>
    <w:rsid w:val="00AC7321"/>
    <w:rsid w:val="00AC7457"/>
    <w:rsid w:val="00AC7459"/>
    <w:rsid w:val="00AC77D5"/>
    <w:rsid w:val="00AC79A2"/>
    <w:rsid w:val="00AC7D0B"/>
    <w:rsid w:val="00AD02CF"/>
    <w:rsid w:val="00AD0433"/>
    <w:rsid w:val="00AD0AB5"/>
    <w:rsid w:val="00AD0E2E"/>
    <w:rsid w:val="00AD158E"/>
    <w:rsid w:val="00AD1D5A"/>
    <w:rsid w:val="00AD1D5D"/>
    <w:rsid w:val="00AD2D39"/>
    <w:rsid w:val="00AD3A15"/>
    <w:rsid w:val="00AD3E79"/>
    <w:rsid w:val="00AD425A"/>
    <w:rsid w:val="00AD4415"/>
    <w:rsid w:val="00AD549F"/>
    <w:rsid w:val="00AD5D19"/>
    <w:rsid w:val="00AD5EEE"/>
    <w:rsid w:val="00AD66E4"/>
    <w:rsid w:val="00AD691E"/>
    <w:rsid w:val="00AD6C58"/>
    <w:rsid w:val="00AD6CF8"/>
    <w:rsid w:val="00AD6E7D"/>
    <w:rsid w:val="00AD7BEB"/>
    <w:rsid w:val="00AE0644"/>
    <w:rsid w:val="00AE1BCA"/>
    <w:rsid w:val="00AE2769"/>
    <w:rsid w:val="00AE4A9A"/>
    <w:rsid w:val="00AE502C"/>
    <w:rsid w:val="00AE5110"/>
    <w:rsid w:val="00AE55B5"/>
    <w:rsid w:val="00AE627E"/>
    <w:rsid w:val="00AE6A86"/>
    <w:rsid w:val="00AE7FBE"/>
    <w:rsid w:val="00AF104E"/>
    <w:rsid w:val="00AF109B"/>
    <w:rsid w:val="00AF1256"/>
    <w:rsid w:val="00AF180A"/>
    <w:rsid w:val="00AF2538"/>
    <w:rsid w:val="00AF3857"/>
    <w:rsid w:val="00AF3CF6"/>
    <w:rsid w:val="00AF42FB"/>
    <w:rsid w:val="00AF547B"/>
    <w:rsid w:val="00AF5FFE"/>
    <w:rsid w:val="00AF6B2D"/>
    <w:rsid w:val="00AF74CE"/>
    <w:rsid w:val="00AF74E3"/>
    <w:rsid w:val="00AF76C2"/>
    <w:rsid w:val="00AF7858"/>
    <w:rsid w:val="00B002BA"/>
    <w:rsid w:val="00B00415"/>
    <w:rsid w:val="00B03BE1"/>
    <w:rsid w:val="00B03E62"/>
    <w:rsid w:val="00B0417E"/>
    <w:rsid w:val="00B049EE"/>
    <w:rsid w:val="00B04DE3"/>
    <w:rsid w:val="00B04FAB"/>
    <w:rsid w:val="00B05B4C"/>
    <w:rsid w:val="00B05E59"/>
    <w:rsid w:val="00B0649F"/>
    <w:rsid w:val="00B06786"/>
    <w:rsid w:val="00B0695D"/>
    <w:rsid w:val="00B06D4F"/>
    <w:rsid w:val="00B07321"/>
    <w:rsid w:val="00B07756"/>
    <w:rsid w:val="00B1008E"/>
    <w:rsid w:val="00B10A95"/>
    <w:rsid w:val="00B10BD9"/>
    <w:rsid w:val="00B12E00"/>
    <w:rsid w:val="00B132B2"/>
    <w:rsid w:val="00B14157"/>
    <w:rsid w:val="00B15B6C"/>
    <w:rsid w:val="00B15F8C"/>
    <w:rsid w:val="00B1611F"/>
    <w:rsid w:val="00B16AA8"/>
    <w:rsid w:val="00B17412"/>
    <w:rsid w:val="00B17B6B"/>
    <w:rsid w:val="00B201F3"/>
    <w:rsid w:val="00B20751"/>
    <w:rsid w:val="00B20927"/>
    <w:rsid w:val="00B20C7F"/>
    <w:rsid w:val="00B21050"/>
    <w:rsid w:val="00B212B6"/>
    <w:rsid w:val="00B21B63"/>
    <w:rsid w:val="00B22A74"/>
    <w:rsid w:val="00B2480D"/>
    <w:rsid w:val="00B249CD"/>
    <w:rsid w:val="00B25091"/>
    <w:rsid w:val="00B25EA7"/>
    <w:rsid w:val="00B25F82"/>
    <w:rsid w:val="00B26A1E"/>
    <w:rsid w:val="00B27049"/>
    <w:rsid w:val="00B27471"/>
    <w:rsid w:val="00B300EA"/>
    <w:rsid w:val="00B30EAE"/>
    <w:rsid w:val="00B30F10"/>
    <w:rsid w:val="00B31D77"/>
    <w:rsid w:val="00B3217B"/>
    <w:rsid w:val="00B34763"/>
    <w:rsid w:val="00B34A5D"/>
    <w:rsid w:val="00B34FBA"/>
    <w:rsid w:val="00B35B86"/>
    <w:rsid w:val="00B35D0C"/>
    <w:rsid w:val="00B3655F"/>
    <w:rsid w:val="00B36E19"/>
    <w:rsid w:val="00B420AF"/>
    <w:rsid w:val="00B445DC"/>
    <w:rsid w:val="00B45ED0"/>
    <w:rsid w:val="00B46669"/>
    <w:rsid w:val="00B47388"/>
    <w:rsid w:val="00B4751E"/>
    <w:rsid w:val="00B4752F"/>
    <w:rsid w:val="00B47ACB"/>
    <w:rsid w:val="00B50441"/>
    <w:rsid w:val="00B51302"/>
    <w:rsid w:val="00B525E4"/>
    <w:rsid w:val="00B52DD3"/>
    <w:rsid w:val="00B534D4"/>
    <w:rsid w:val="00B53687"/>
    <w:rsid w:val="00B542A8"/>
    <w:rsid w:val="00B54305"/>
    <w:rsid w:val="00B56160"/>
    <w:rsid w:val="00B57D35"/>
    <w:rsid w:val="00B57D4D"/>
    <w:rsid w:val="00B60D49"/>
    <w:rsid w:val="00B60E34"/>
    <w:rsid w:val="00B63045"/>
    <w:rsid w:val="00B63176"/>
    <w:rsid w:val="00B637F5"/>
    <w:rsid w:val="00B639E4"/>
    <w:rsid w:val="00B64DEB"/>
    <w:rsid w:val="00B654A6"/>
    <w:rsid w:val="00B657A7"/>
    <w:rsid w:val="00B670C0"/>
    <w:rsid w:val="00B6724C"/>
    <w:rsid w:val="00B67739"/>
    <w:rsid w:val="00B67B03"/>
    <w:rsid w:val="00B705D2"/>
    <w:rsid w:val="00B706F3"/>
    <w:rsid w:val="00B7070C"/>
    <w:rsid w:val="00B70856"/>
    <w:rsid w:val="00B708E7"/>
    <w:rsid w:val="00B710F3"/>
    <w:rsid w:val="00B719AF"/>
    <w:rsid w:val="00B72F48"/>
    <w:rsid w:val="00B73659"/>
    <w:rsid w:val="00B7374C"/>
    <w:rsid w:val="00B73B84"/>
    <w:rsid w:val="00B73DB2"/>
    <w:rsid w:val="00B73E7B"/>
    <w:rsid w:val="00B74063"/>
    <w:rsid w:val="00B743F5"/>
    <w:rsid w:val="00B74878"/>
    <w:rsid w:val="00B74D33"/>
    <w:rsid w:val="00B74DE4"/>
    <w:rsid w:val="00B7561D"/>
    <w:rsid w:val="00B75C9F"/>
    <w:rsid w:val="00B75EB6"/>
    <w:rsid w:val="00B76880"/>
    <w:rsid w:val="00B76EAA"/>
    <w:rsid w:val="00B771A7"/>
    <w:rsid w:val="00B77524"/>
    <w:rsid w:val="00B7790B"/>
    <w:rsid w:val="00B77A4C"/>
    <w:rsid w:val="00B81016"/>
    <w:rsid w:val="00B810E4"/>
    <w:rsid w:val="00B8130B"/>
    <w:rsid w:val="00B81BD3"/>
    <w:rsid w:val="00B827EA"/>
    <w:rsid w:val="00B83C07"/>
    <w:rsid w:val="00B84046"/>
    <w:rsid w:val="00B840C3"/>
    <w:rsid w:val="00B8486B"/>
    <w:rsid w:val="00B848C7"/>
    <w:rsid w:val="00B84C85"/>
    <w:rsid w:val="00B84FD9"/>
    <w:rsid w:val="00B85658"/>
    <w:rsid w:val="00B871E2"/>
    <w:rsid w:val="00B87521"/>
    <w:rsid w:val="00B87B89"/>
    <w:rsid w:val="00B92167"/>
    <w:rsid w:val="00B927D2"/>
    <w:rsid w:val="00B92A55"/>
    <w:rsid w:val="00B933F5"/>
    <w:rsid w:val="00B943BD"/>
    <w:rsid w:val="00B94E93"/>
    <w:rsid w:val="00B95C7C"/>
    <w:rsid w:val="00B95E29"/>
    <w:rsid w:val="00B965A7"/>
    <w:rsid w:val="00B97632"/>
    <w:rsid w:val="00B97836"/>
    <w:rsid w:val="00BA0056"/>
    <w:rsid w:val="00BA0F0D"/>
    <w:rsid w:val="00BA1F14"/>
    <w:rsid w:val="00BA2A82"/>
    <w:rsid w:val="00BA2B2B"/>
    <w:rsid w:val="00BA2BA1"/>
    <w:rsid w:val="00BA32EC"/>
    <w:rsid w:val="00BA3DDF"/>
    <w:rsid w:val="00BA4E36"/>
    <w:rsid w:val="00BA4ED2"/>
    <w:rsid w:val="00BA4FEF"/>
    <w:rsid w:val="00BA5611"/>
    <w:rsid w:val="00BA5D73"/>
    <w:rsid w:val="00BA60C2"/>
    <w:rsid w:val="00BA6A3B"/>
    <w:rsid w:val="00BA6C20"/>
    <w:rsid w:val="00BA7547"/>
    <w:rsid w:val="00BA7B06"/>
    <w:rsid w:val="00BB19A8"/>
    <w:rsid w:val="00BB2D05"/>
    <w:rsid w:val="00BB3304"/>
    <w:rsid w:val="00BB359F"/>
    <w:rsid w:val="00BB38EF"/>
    <w:rsid w:val="00BB4AE0"/>
    <w:rsid w:val="00BB4E9C"/>
    <w:rsid w:val="00BB524A"/>
    <w:rsid w:val="00BB530C"/>
    <w:rsid w:val="00BB5C42"/>
    <w:rsid w:val="00BB5CB9"/>
    <w:rsid w:val="00BB67D8"/>
    <w:rsid w:val="00BB7470"/>
    <w:rsid w:val="00BC0955"/>
    <w:rsid w:val="00BC1CB3"/>
    <w:rsid w:val="00BC1FA3"/>
    <w:rsid w:val="00BC2123"/>
    <w:rsid w:val="00BC26F2"/>
    <w:rsid w:val="00BC2DC9"/>
    <w:rsid w:val="00BC3632"/>
    <w:rsid w:val="00BC37CF"/>
    <w:rsid w:val="00BC3C6C"/>
    <w:rsid w:val="00BC4654"/>
    <w:rsid w:val="00BC4957"/>
    <w:rsid w:val="00BC52C1"/>
    <w:rsid w:val="00BC5438"/>
    <w:rsid w:val="00BC580C"/>
    <w:rsid w:val="00BC6CAF"/>
    <w:rsid w:val="00BC7652"/>
    <w:rsid w:val="00BD0571"/>
    <w:rsid w:val="00BD0725"/>
    <w:rsid w:val="00BD283C"/>
    <w:rsid w:val="00BD2FF7"/>
    <w:rsid w:val="00BD3E2C"/>
    <w:rsid w:val="00BD40DD"/>
    <w:rsid w:val="00BD4604"/>
    <w:rsid w:val="00BD4817"/>
    <w:rsid w:val="00BD56A1"/>
    <w:rsid w:val="00BD5796"/>
    <w:rsid w:val="00BD5E0A"/>
    <w:rsid w:val="00BD615E"/>
    <w:rsid w:val="00BD6725"/>
    <w:rsid w:val="00BD713E"/>
    <w:rsid w:val="00BD7610"/>
    <w:rsid w:val="00BD7CB8"/>
    <w:rsid w:val="00BE0298"/>
    <w:rsid w:val="00BE06F6"/>
    <w:rsid w:val="00BE0AD2"/>
    <w:rsid w:val="00BE2663"/>
    <w:rsid w:val="00BE28D2"/>
    <w:rsid w:val="00BE2C40"/>
    <w:rsid w:val="00BE2E17"/>
    <w:rsid w:val="00BE2EE9"/>
    <w:rsid w:val="00BE3484"/>
    <w:rsid w:val="00BE3DED"/>
    <w:rsid w:val="00BE5317"/>
    <w:rsid w:val="00BE54F4"/>
    <w:rsid w:val="00BE57A9"/>
    <w:rsid w:val="00BE6E5E"/>
    <w:rsid w:val="00BE746A"/>
    <w:rsid w:val="00BE7A43"/>
    <w:rsid w:val="00BF0D33"/>
    <w:rsid w:val="00BF18EE"/>
    <w:rsid w:val="00BF256E"/>
    <w:rsid w:val="00BF309B"/>
    <w:rsid w:val="00BF3106"/>
    <w:rsid w:val="00BF3DF7"/>
    <w:rsid w:val="00BF4D6A"/>
    <w:rsid w:val="00BF4DB0"/>
    <w:rsid w:val="00BF50F8"/>
    <w:rsid w:val="00BF6D22"/>
    <w:rsid w:val="00BF6F8B"/>
    <w:rsid w:val="00BF7D30"/>
    <w:rsid w:val="00BF7FCA"/>
    <w:rsid w:val="00C00E90"/>
    <w:rsid w:val="00C010E2"/>
    <w:rsid w:val="00C0118E"/>
    <w:rsid w:val="00C01F03"/>
    <w:rsid w:val="00C026DD"/>
    <w:rsid w:val="00C02A48"/>
    <w:rsid w:val="00C02B21"/>
    <w:rsid w:val="00C02F88"/>
    <w:rsid w:val="00C0335D"/>
    <w:rsid w:val="00C0390E"/>
    <w:rsid w:val="00C03F64"/>
    <w:rsid w:val="00C050B5"/>
    <w:rsid w:val="00C05249"/>
    <w:rsid w:val="00C054F5"/>
    <w:rsid w:val="00C05815"/>
    <w:rsid w:val="00C077EB"/>
    <w:rsid w:val="00C07A49"/>
    <w:rsid w:val="00C07C70"/>
    <w:rsid w:val="00C1024A"/>
    <w:rsid w:val="00C106ED"/>
    <w:rsid w:val="00C11F71"/>
    <w:rsid w:val="00C12C4B"/>
    <w:rsid w:val="00C133B9"/>
    <w:rsid w:val="00C13AD4"/>
    <w:rsid w:val="00C13BD9"/>
    <w:rsid w:val="00C14595"/>
    <w:rsid w:val="00C14741"/>
    <w:rsid w:val="00C14A10"/>
    <w:rsid w:val="00C14C62"/>
    <w:rsid w:val="00C15014"/>
    <w:rsid w:val="00C15351"/>
    <w:rsid w:val="00C16688"/>
    <w:rsid w:val="00C167D4"/>
    <w:rsid w:val="00C175DF"/>
    <w:rsid w:val="00C17DDB"/>
    <w:rsid w:val="00C17F53"/>
    <w:rsid w:val="00C205E8"/>
    <w:rsid w:val="00C2109F"/>
    <w:rsid w:val="00C217FA"/>
    <w:rsid w:val="00C234F6"/>
    <w:rsid w:val="00C23679"/>
    <w:rsid w:val="00C238D6"/>
    <w:rsid w:val="00C23AB8"/>
    <w:rsid w:val="00C243E1"/>
    <w:rsid w:val="00C24849"/>
    <w:rsid w:val="00C24DAB"/>
    <w:rsid w:val="00C256B1"/>
    <w:rsid w:val="00C25DD3"/>
    <w:rsid w:val="00C26523"/>
    <w:rsid w:val="00C26794"/>
    <w:rsid w:val="00C26AEE"/>
    <w:rsid w:val="00C26EFD"/>
    <w:rsid w:val="00C26F96"/>
    <w:rsid w:val="00C3075B"/>
    <w:rsid w:val="00C30933"/>
    <w:rsid w:val="00C30F97"/>
    <w:rsid w:val="00C310AB"/>
    <w:rsid w:val="00C31B5C"/>
    <w:rsid w:val="00C32105"/>
    <w:rsid w:val="00C32CE1"/>
    <w:rsid w:val="00C32D86"/>
    <w:rsid w:val="00C334F6"/>
    <w:rsid w:val="00C33F19"/>
    <w:rsid w:val="00C342BE"/>
    <w:rsid w:val="00C35523"/>
    <w:rsid w:val="00C36964"/>
    <w:rsid w:val="00C36F37"/>
    <w:rsid w:val="00C374C6"/>
    <w:rsid w:val="00C37DD8"/>
    <w:rsid w:val="00C4087D"/>
    <w:rsid w:val="00C41958"/>
    <w:rsid w:val="00C419BF"/>
    <w:rsid w:val="00C41D81"/>
    <w:rsid w:val="00C43061"/>
    <w:rsid w:val="00C436EF"/>
    <w:rsid w:val="00C44368"/>
    <w:rsid w:val="00C44621"/>
    <w:rsid w:val="00C44CDC"/>
    <w:rsid w:val="00C44D0F"/>
    <w:rsid w:val="00C45128"/>
    <w:rsid w:val="00C45269"/>
    <w:rsid w:val="00C4586F"/>
    <w:rsid w:val="00C45ABF"/>
    <w:rsid w:val="00C46CC9"/>
    <w:rsid w:val="00C470DC"/>
    <w:rsid w:val="00C507E6"/>
    <w:rsid w:val="00C5260D"/>
    <w:rsid w:val="00C52920"/>
    <w:rsid w:val="00C53ED7"/>
    <w:rsid w:val="00C54069"/>
    <w:rsid w:val="00C54D9E"/>
    <w:rsid w:val="00C55611"/>
    <w:rsid w:val="00C5628F"/>
    <w:rsid w:val="00C5681F"/>
    <w:rsid w:val="00C56AB3"/>
    <w:rsid w:val="00C56F0C"/>
    <w:rsid w:val="00C57B81"/>
    <w:rsid w:val="00C57B83"/>
    <w:rsid w:val="00C57F0D"/>
    <w:rsid w:val="00C60953"/>
    <w:rsid w:val="00C611A7"/>
    <w:rsid w:val="00C616BD"/>
    <w:rsid w:val="00C61706"/>
    <w:rsid w:val="00C61760"/>
    <w:rsid w:val="00C6183C"/>
    <w:rsid w:val="00C61901"/>
    <w:rsid w:val="00C61AA8"/>
    <w:rsid w:val="00C64245"/>
    <w:rsid w:val="00C643A9"/>
    <w:rsid w:val="00C649A8"/>
    <w:rsid w:val="00C667FC"/>
    <w:rsid w:val="00C701A0"/>
    <w:rsid w:val="00C70D11"/>
    <w:rsid w:val="00C71856"/>
    <w:rsid w:val="00C7230E"/>
    <w:rsid w:val="00C73D18"/>
    <w:rsid w:val="00C74310"/>
    <w:rsid w:val="00C75F77"/>
    <w:rsid w:val="00C760AA"/>
    <w:rsid w:val="00C773BC"/>
    <w:rsid w:val="00C77407"/>
    <w:rsid w:val="00C776EC"/>
    <w:rsid w:val="00C77D48"/>
    <w:rsid w:val="00C80D8F"/>
    <w:rsid w:val="00C80FDB"/>
    <w:rsid w:val="00C829AA"/>
    <w:rsid w:val="00C82C90"/>
    <w:rsid w:val="00C82DBB"/>
    <w:rsid w:val="00C837C0"/>
    <w:rsid w:val="00C83ECD"/>
    <w:rsid w:val="00C84400"/>
    <w:rsid w:val="00C8490F"/>
    <w:rsid w:val="00C86708"/>
    <w:rsid w:val="00C86BED"/>
    <w:rsid w:val="00C86E3D"/>
    <w:rsid w:val="00C8735A"/>
    <w:rsid w:val="00C87CFC"/>
    <w:rsid w:val="00C87F25"/>
    <w:rsid w:val="00C9034E"/>
    <w:rsid w:val="00C90B12"/>
    <w:rsid w:val="00C90CC0"/>
    <w:rsid w:val="00C91CBF"/>
    <w:rsid w:val="00C922EB"/>
    <w:rsid w:val="00C9232A"/>
    <w:rsid w:val="00C923D3"/>
    <w:rsid w:val="00C92728"/>
    <w:rsid w:val="00C92A5F"/>
    <w:rsid w:val="00C92F74"/>
    <w:rsid w:val="00C93328"/>
    <w:rsid w:val="00C934EE"/>
    <w:rsid w:val="00C93561"/>
    <w:rsid w:val="00C93B0F"/>
    <w:rsid w:val="00C93DEF"/>
    <w:rsid w:val="00C94993"/>
    <w:rsid w:val="00C95A70"/>
    <w:rsid w:val="00C95E0E"/>
    <w:rsid w:val="00C962F7"/>
    <w:rsid w:val="00C96953"/>
    <w:rsid w:val="00C97A9D"/>
    <w:rsid w:val="00C97B06"/>
    <w:rsid w:val="00CA0251"/>
    <w:rsid w:val="00CA055A"/>
    <w:rsid w:val="00CA12C7"/>
    <w:rsid w:val="00CA24C9"/>
    <w:rsid w:val="00CA2941"/>
    <w:rsid w:val="00CA3220"/>
    <w:rsid w:val="00CA3BE5"/>
    <w:rsid w:val="00CA41AE"/>
    <w:rsid w:val="00CA42A9"/>
    <w:rsid w:val="00CA44BE"/>
    <w:rsid w:val="00CA466F"/>
    <w:rsid w:val="00CA589A"/>
    <w:rsid w:val="00CA69B2"/>
    <w:rsid w:val="00CA7148"/>
    <w:rsid w:val="00CB0952"/>
    <w:rsid w:val="00CB0ADE"/>
    <w:rsid w:val="00CB0B0A"/>
    <w:rsid w:val="00CB0B79"/>
    <w:rsid w:val="00CB0FFA"/>
    <w:rsid w:val="00CB1417"/>
    <w:rsid w:val="00CB1DA8"/>
    <w:rsid w:val="00CB218A"/>
    <w:rsid w:val="00CB232D"/>
    <w:rsid w:val="00CB2483"/>
    <w:rsid w:val="00CB48A2"/>
    <w:rsid w:val="00CB53DF"/>
    <w:rsid w:val="00CB61E3"/>
    <w:rsid w:val="00CB673F"/>
    <w:rsid w:val="00CB68CA"/>
    <w:rsid w:val="00CB7416"/>
    <w:rsid w:val="00CB7672"/>
    <w:rsid w:val="00CB76B8"/>
    <w:rsid w:val="00CB7A13"/>
    <w:rsid w:val="00CC0E1E"/>
    <w:rsid w:val="00CC169F"/>
    <w:rsid w:val="00CC3841"/>
    <w:rsid w:val="00CC4BEC"/>
    <w:rsid w:val="00CC4E41"/>
    <w:rsid w:val="00CC5342"/>
    <w:rsid w:val="00CC613F"/>
    <w:rsid w:val="00CC72FE"/>
    <w:rsid w:val="00CC7309"/>
    <w:rsid w:val="00CD0AF3"/>
    <w:rsid w:val="00CD1476"/>
    <w:rsid w:val="00CD15D3"/>
    <w:rsid w:val="00CD25D0"/>
    <w:rsid w:val="00CD35A2"/>
    <w:rsid w:val="00CD3B7C"/>
    <w:rsid w:val="00CD5049"/>
    <w:rsid w:val="00CD53B6"/>
    <w:rsid w:val="00CD58CE"/>
    <w:rsid w:val="00CD5956"/>
    <w:rsid w:val="00CD5B30"/>
    <w:rsid w:val="00CD6B97"/>
    <w:rsid w:val="00CD772E"/>
    <w:rsid w:val="00CD790F"/>
    <w:rsid w:val="00CD7B3D"/>
    <w:rsid w:val="00CE059B"/>
    <w:rsid w:val="00CE07BD"/>
    <w:rsid w:val="00CE13C8"/>
    <w:rsid w:val="00CE13CE"/>
    <w:rsid w:val="00CE1693"/>
    <w:rsid w:val="00CE249D"/>
    <w:rsid w:val="00CE254E"/>
    <w:rsid w:val="00CE2705"/>
    <w:rsid w:val="00CE3FC8"/>
    <w:rsid w:val="00CE422D"/>
    <w:rsid w:val="00CE4862"/>
    <w:rsid w:val="00CE4913"/>
    <w:rsid w:val="00CE4A29"/>
    <w:rsid w:val="00CE4B40"/>
    <w:rsid w:val="00CE4DF5"/>
    <w:rsid w:val="00CE588F"/>
    <w:rsid w:val="00CE5B4A"/>
    <w:rsid w:val="00CE72FA"/>
    <w:rsid w:val="00CF1B54"/>
    <w:rsid w:val="00CF31F1"/>
    <w:rsid w:val="00CF3377"/>
    <w:rsid w:val="00CF3725"/>
    <w:rsid w:val="00CF37CB"/>
    <w:rsid w:val="00CF3DB2"/>
    <w:rsid w:val="00CF42DF"/>
    <w:rsid w:val="00CF5470"/>
    <w:rsid w:val="00CF555D"/>
    <w:rsid w:val="00CF6004"/>
    <w:rsid w:val="00CF72F7"/>
    <w:rsid w:val="00D00F6C"/>
    <w:rsid w:val="00D01714"/>
    <w:rsid w:val="00D036DD"/>
    <w:rsid w:val="00D03948"/>
    <w:rsid w:val="00D0491D"/>
    <w:rsid w:val="00D04BB4"/>
    <w:rsid w:val="00D04D45"/>
    <w:rsid w:val="00D075D7"/>
    <w:rsid w:val="00D10DAD"/>
    <w:rsid w:val="00D1101E"/>
    <w:rsid w:val="00D1127D"/>
    <w:rsid w:val="00D11E43"/>
    <w:rsid w:val="00D12142"/>
    <w:rsid w:val="00D121E4"/>
    <w:rsid w:val="00D137FF"/>
    <w:rsid w:val="00D139E5"/>
    <w:rsid w:val="00D144FB"/>
    <w:rsid w:val="00D15953"/>
    <w:rsid w:val="00D16239"/>
    <w:rsid w:val="00D166FD"/>
    <w:rsid w:val="00D16DC3"/>
    <w:rsid w:val="00D16F93"/>
    <w:rsid w:val="00D2009E"/>
    <w:rsid w:val="00D200B4"/>
    <w:rsid w:val="00D20124"/>
    <w:rsid w:val="00D217F7"/>
    <w:rsid w:val="00D21F84"/>
    <w:rsid w:val="00D22854"/>
    <w:rsid w:val="00D22CCB"/>
    <w:rsid w:val="00D23646"/>
    <w:rsid w:val="00D237B3"/>
    <w:rsid w:val="00D23B1E"/>
    <w:rsid w:val="00D23D28"/>
    <w:rsid w:val="00D244C6"/>
    <w:rsid w:val="00D24A21"/>
    <w:rsid w:val="00D24B9C"/>
    <w:rsid w:val="00D2599C"/>
    <w:rsid w:val="00D25F6A"/>
    <w:rsid w:val="00D26C1C"/>
    <w:rsid w:val="00D26D05"/>
    <w:rsid w:val="00D27626"/>
    <w:rsid w:val="00D27783"/>
    <w:rsid w:val="00D31894"/>
    <w:rsid w:val="00D31EDF"/>
    <w:rsid w:val="00D320AA"/>
    <w:rsid w:val="00D32975"/>
    <w:rsid w:val="00D32B9A"/>
    <w:rsid w:val="00D335F3"/>
    <w:rsid w:val="00D35B8A"/>
    <w:rsid w:val="00D362ED"/>
    <w:rsid w:val="00D3643C"/>
    <w:rsid w:val="00D364B3"/>
    <w:rsid w:val="00D37572"/>
    <w:rsid w:val="00D37A27"/>
    <w:rsid w:val="00D40401"/>
    <w:rsid w:val="00D40464"/>
    <w:rsid w:val="00D40E7A"/>
    <w:rsid w:val="00D413A6"/>
    <w:rsid w:val="00D41594"/>
    <w:rsid w:val="00D4189A"/>
    <w:rsid w:val="00D41C99"/>
    <w:rsid w:val="00D41E42"/>
    <w:rsid w:val="00D42C23"/>
    <w:rsid w:val="00D42F67"/>
    <w:rsid w:val="00D43353"/>
    <w:rsid w:val="00D44A62"/>
    <w:rsid w:val="00D4586F"/>
    <w:rsid w:val="00D45FAE"/>
    <w:rsid w:val="00D4653B"/>
    <w:rsid w:val="00D475E7"/>
    <w:rsid w:val="00D47B80"/>
    <w:rsid w:val="00D50680"/>
    <w:rsid w:val="00D50F2C"/>
    <w:rsid w:val="00D510FE"/>
    <w:rsid w:val="00D5126B"/>
    <w:rsid w:val="00D5155A"/>
    <w:rsid w:val="00D51F44"/>
    <w:rsid w:val="00D5352D"/>
    <w:rsid w:val="00D540D1"/>
    <w:rsid w:val="00D554D5"/>
    <w:rsid w:val="00D5565F"/>
    <w:rsid w:val="00D55A2F"/>
    <w:rsid w:val="00D55C08"/>
    <w:rsid w:val="00D57695"/>
    <w:rsid w:val="00D578CE"/>
    <w:rsid w:val="00D606DB"/>
    <w:rsid w:val="00D60753"/>
    <w:rsid w:val="00D60CA4"/>
    <w:rsid w:val="00D63394"/>
    <w:rsid w:val="00D647EA"/>
    <w:rsid w:val="00D6535C"/>
    <w:rsid w:val="00D654DA"/>
    <w:rsid w:val="00D65D58"/>
    <w:rsid w:val="00D65DF3"/>
    <w:rsid w:val="00D65E1F"/>
    <w:rsid w:val="00D65EE3"/>
    <w:rsid w:val="00D669BB"/>
    <w:rsid w:val="00D66C63"/>
    <w:rsid w:val="00D66C87"/>
    <w:rsid w:val="00D66CD5"/>
    <w:rsid w:val="00D67289"/>
    <w:rsid w:val="00D7025C"/>
    <w:rsid w:val="00D70417"/>
    <w:rsid w:val="00D706F7"/>
    <w:rsid w:val="00D72144"/>
    <w:rsid w:val="00D74212"/>
    <w:rsid w:val="00D74E95"/>
    <w:rsid w:val="00D751B9"/>
    <w:rsid w:val="00D80674"/>
    <w:rsid w:val="00D80C0A"/>
    <w:rsid w:val="00D8199E"/>
    <w:rsid w:val="00D81F2E"/>
    <w:rsid w:val="00D8201C"/>
    <w:rsid w:val="00D82210"/>
    <w:rsid w:val="00D82403"/>
    <w:rsid w:val="00D8333F"/>
    <w:rsid w:val="00D83BF7"/>
    <w:rsid w:val="00D83FD1"/>
    <w:rsid w:val="00D84431"/>
    <w:rsid w:val="00D849C7"/>
    <w:rsid w:val="00D84A1F"/>
    <w:rsid w:val="00D84A84"/>
    <w:rsid w:val="00D84B99"/>
    <w:rsid w:val="00D85265"/>
    <w:rsid w:val="00D8555F"/>
    <w:rsid w:val="00D85704"/>
    <w:rsid w:val="00D859ED"/>
    <w:rsid w:val="00D85CA4"/>
    <w:rsid w:val="00D85E00"/>
    <w:rsid w:val="00D86437"/>
    <w:rsid w:val="00D87A71"/>
    <w:rsid w:val="00D87F0B"/>
    <w:rsid w:val="00D900A7"/>
    <w:rsid w:val="00D9085A"/>
    <w:rsid w:val="00D91472"/>
    <w:rsid w:val="00D92072"/>
    <w:rsid w:val="00D92BCB"/>
    <w:rsid w:val="00D92DB0"/>
    <w:rsid w:val="00D93E0F"/>
    <w:rsid w:val="00D94ADB"/>
    <w:rsid w:val="00D951BE"/>
    <w:rsid w:val="00D95A28"/>
    <w:rsid w:val="00D96B27"/>
    <w:rsid w:val="00D97DF1"/>
    <w:rsid w:val="00D97F64"/>
    <w:rsid w:val="00DA074C"/>
    <w:rsid w:val="00DA1BBA"/>
    <w:rsid w:val="00DA1DC2"/>
    <w:rsid w:val="00DA22C2"/>
    <w:rsid w:val="00DA2E9E"/>
    <w:rsid w:val="00DA38AB"/>
    <w:rsid w:val="00DA3C45"/>
    <w:rsid w:val="00DA3E04"/>
    <w:rsid w:val="00DA3FC2"/>
    <w:rsid w:val="00DA57B5"/>
    <w:rsid w:val="00DA624C"/>
    <w:rsid w:val="00DA6523"/>
    <w:rsid w:val="00DA6545"/>
    <w:rsid w:val="00DA6E5D"/>
    <w:rsid w:val="00DA79A6"/>
    <w:rsid w:val="00DA7E1C"/>
    <w:rsid w:val="00DB0459"/>
    <w:rsid w:val="00DB061E"/>
    <w:rsid w:val="00DB06C5"/>
    <w:rsid w:val="00DB1513"/>
    <w:rsid w:val="00DB2117"/>
    <w:rsid w:val="00DB22DC"/>
    <w:rsid w:val="00DB238C"/>
    <w:rsid w:val="00DB3BA4"/>
    <w:rsid w:val="00DB54F2"/>
    <w:rsid w:val="00DB6407"/>
    <w:rsid w:val="00DB68C9"/>
    <w:rsid w:val="00DB6AC5"/>
    <w:rsid w:val="00DB7FE4"/>
    <w:rsid w:val="00DC00AB"/>
    <w:rsid w:val="00DC065B"/>
    <w:rsid w:val="00DC0E55"/>
    <w:rsid w:val="00DC10C1"/>
    <w:rsid w:val="00DC1F95"/>
    <w:rsid w:val="00DC2A9A"/>
    <w:rsid w:val="00DC33D6"/>
    <w:rsid w:val="00DC4013"/>
    <w:rsid w:val="00DC41C4"/>
    <w:rsid w:val="00DC4F27"/>
    <w:rsid w:val="00DC5A56"/>
    <w:rsid w:val="00DC5E87"/>
    <w:rsid w:val="00DC6D33"/>
    <w:rsid w:val="00DD0B10"/>
    <w:rsid w:val="00DD11CF"/>
    <w:rsid w:val="00DD1693"/>
    <w:rsid w:val="00DD1CD9"/>
    <w:rsid w:val="00DD2EDF"/>
    <w:rsid w:val="00DD3B5B"/>
    <w:rsid w:val="00DD494D"/>
    <w:rsid w:val="00DD5226"/>
    <w:rsid w:val="00DD6706"/>
    <w:rsid w:val="00DD69E7"/>
    <w:rsid w:val="00DD7776"/>
    <w:rsid w:val="00DD7FB3"/>
    <w:rsid w:val="00DE0250"/>
    <w:rsid w:val="00DE026A"/>
    <w:rsid w:val="00DE2B44"/>
    <w:rsid w:val="00DE3666"/>
    <w:rsid w:val="00DE430A"/>
    <w:rsid w:val="00DE45BE"/>
    <w:rsid w:val="00DE4889"/>
    <w:rsid w:val="00DE4EA6"/>
    <w:rsid w:val="00DE52D5"/>
    <w:rsid w:val="00DE5613"/>
    <w:rsid w:val="00DE680E"/>
    <w:rsid w:val="00DE6F56"/>
    <w:rsid w:val="00DE72E1"/>
    <w:rsid w:val="00DE7B2C"/>
    <w:rsid w:val="00DF0281"/>
    <w:rsid w:val="00DF08B2"/>
    <w:rsid w:val="00DF0C0C"/>
    <w:rsid w:val="00DF0E88"/>
    <w:rsid w:val="00DF0F8A"/>
    <w:rsid w:val="00DF1DCA"/>
    <w:rsid w:val="00DF2B4E"/>
    <w:rsid w:val="00DF2B96"/>
    <w:rsid w:val="00DF46EA"/>
    <w:rsid w:val="00DF4765"/>
    <w:rsid w:val="00DF4DDC"/>
    <w:rsid w:val="00DF5C03"/>
    <w:rsid w:val="00DF7357"/>
    <w:rsid w:val="00DF7EF3"/>
    <w:rsid w:val="00E001DB"/>
    <w:rsid w:val="00E00439"/>
    <w:rsid w:val="00E00E51"/>
    <w:rsid w:val="00E01208"/>
    <w:rsid w:val="00E01D07"/>
    <w:rsid w:val="00E01F8D"/>
    <w:rsid w:val="00E020F4"/>
    <w:rsid w:val="00E0237A"/>
    <w:rsid w:val="00E02C05"/>
    <w:rsid w:val="00E0355A"/>
    <w:rsid w:val="00E03DB5"/>
    <w:rsid w:val="00E049AA"/>
    <w:rsid w:val="00E04ADB"/>
    <w:rsid w:val="00E05215"/>
    <w:rsid w:val="00E056EF"/>
    <w:rsid w:val="00E05BEC"/>
    <w:rsid w:val="00E06235"/>
    <w:rsid w:val="00E063AB"/>
    <w:rsid w:val="00E07962"/>
    <w:rsid w:val="00E10F3F"/>
    <w:rsid w:val="00E112D4"/>
    <w:rsid w:val="00E11CAE"/>
    <w:rsid w:val="00E12037"/>
    <w:rsid w:val="00E122A3"/>
    <w:rsid w:val="00E12494"/>
    <w:rsid w:val="00E12D84"/>
    <w:rsid w:val="00E139C6"/>
    <w:rsid w:val="00E142EF"/>
    <w:rsid w:val="00E14D33"/>
    <w:rsid w:val="00E14EE9"/>
    <w:rsid w:val="00E15B77"/>
    <w:rsid w:val="00E15DE4"/>
    <w:rsid w:val="00E16ABF"/>
    <w:rsid w:val="00E20162"/>
    <w:rsid w:val="00E2022B"/>
    <w:rsid w:val="00E20608"/>
    <w:rsid w:val="00E20DCD"/>
    <w:rsid w:val="00E218FA"/>
    <w:rsid w:val="00E21A9E"/>
    <w:rsid w:val="00E22D8D"/>
    <w:rsid w:val="00E22DD1"/>
    <w:rsid w:val="00E23216"/>
    <w:rsid w:val="00E23364"/>
    <w:rsid w:val="00E235EA"/>
    <w:rsid w:val="00E241D3"/>
    <w:rsid w:val="00E2468F"/>
    <w:rsid w:val="00E24D5B"/>
    <w:rsid w:val="00E2593F"/>
    <w:rsid w:val="00E25C0A"/>
    <w:rsid w:val="00E2673D"/>
    <w:rsid w:val="00E26C6C"/>
    <w:rsid w:val="00E300B6"/>
    <w:rsid w:val="00E303AA"/>
    <w:rsid w:val="00E30A8A"/>
    <w:rsid w:val="00E313DD"/>
    <w:rsid w:val="00E320C5"/>
    <w:rsid w:val="00E3311A"/>
    <w:rsid w:val="00E3371E"/>
    <w:rsid w:val="00E337C1"/>
    <w:rsid w:val="00E34F23"/>
    <w:rsid w:val="00E35054"/>
    <w:rsid w:val="00E3528C"/>
    <w:rsid w:val="00E35B04"/>
    <w:rsid w:val="00E3632B"/>
    <w:rsid w:val="00E36844"/>
    <w:rsid w:val="00E37421"/>
    <w:rsid w:val="00E40225"/>
    <w:rsid w:val="00E415E0"/>
    <w:rsid w:val="00E417A9"/>
    <w:rsid w:val="00E4182A"/>
    <w:rsid w:val="00E42ECE"/>
    <w:rsid w:val="00E43060"/>
    <w:rsid w:val="00E43D93"/>
    <w:rsid w:val="00E44415"/>
    <w:rsid w:val="00E44675"/>
    <w:rsid w:val="00E45BED"/>
    <w:rsid w:val="00E45ED5"/>
    <w:rsid w:val="00E476E7"/>
    <w:rsid w:val="00E47937"/>
    <w:rsid w:val="00E50D98"/>
    <w:rsid w:val="00E52252"/>
    <w:rsid w:val="00E530ED"/>
    <w:rsid w:val="00E538B0"/>
    <w:rsid w:val="00E53EBE"/>
    <w:rsid w:val="00E54178"/>
    <w:rsid w:val="00E57473"/>
    <w:rsid w:val="00E57879"/>
    <w:rsid w:val="00E60588"/>
    <w:rsid w:val="00E608C9"/>
    <w:rsid w:val="00E62384"/>
    <w:rsid w:val="00E624ED"/>
    <w:rsid w:val="00E62797"/>
    <w:rsid w:val="00E63020"/>
    <w:rsid w:val="00E63283"/>
    <w:rsid w:val="00E63757"/>
    <w:rsid w:val="00E637B6"/>
    <w:rsid w:val="00E63A83"/>
    <w:rsid w:val="00E63B4B"/>
    <w:rsid w:val="00E64DCF"/>
    <w:rsid w:val="00E65476"/>
    <w:rsid w:val="00E6551E"/>
    <w:rsid w:val="00E65944"/>
    <w:rsid w:val="00E660B3"/>
    <w:rsid w:val="00E6655C"/>
    <w:rsid w:val="00E66645"/>
    <w:rsid w:val="00E66BF8"/>
    <w:rsid w:val="00E66C5E"/>
    <w:rsid w:val="00E678DA"/>
    <w:rsid w:val="00E6792F"/>
    <w:rsid w:val="00E67C07"/>
    <w:rsid w:val="00E708EE"/>
    <w:rsid w:val="00E71287"/>
    <w:rsid w:val="00E727DA"/>
    <w:rsid w:val="00E73945"/>
    <w:rsid w:val="00E73B19"/>
    <w:rsid w:val="00E73CB2"/>
    <w:rsid w:val="00E744B3"/>
    <w:rsid w:val="00E7490E"/>
    <w:rsid w:val="00E74E3F"/>
    <w:rsid w:val="00E76D7E"/>
    <w:rsid w:val="00E77CA2"/>
    <w:rsid w:val="00E77FD3"/>
    <w:rsid w:val="00E80630"/>
    <w:rsid w:val="00E80827"/>
    <w:rsid w:val="00E80FA9"/>
    <w:rsid w:val="00E81295"/>
    <w:rsid w:val="00E814E4"/>
    <w:rsid w:val="00E82293"/>
    <w:rsid w:val="00E82A33"/>
    <w:rsid w:val="00E83563"/>
    <w:rsid w:val="00E841DF"/>
    <w:rsid w:val="00E84B33"/>
    <w:rsid w:val="00E850B1"/>
    <w:rsid w:val="00E858D9"/>
    <w:rsid w:val="00E8634B"/>
    <w:rsid w:val="00E871C9"/>
    <w:rsid w:val="00E90424"/>
    <w:rsid w:val="00E904EF"/>
    <w:rsid w:val="00E90AB6"/>
    <w:rsid w:val="00E9257B"/>
    <w:rsid w:val="00E93BF9"/>
    <w:rsid w:val="00E9527A"/>
    <w:rsid w:val="00E96289"/>
    <w:rsid w:val="00E968F3"/>
    <w:rsid w:val="00E971B7"/>
    <w:rsid w:val="00E9721C"/>
    <w:rsid w:val="00E97431"/>
    <w:rsid w:val="00EA00B6"/>
    <w:rsid w:val="00EA0629"/>
    <w:rsid w:val="00EA0723"/>
    <w:rsid w:val="00EA099E"/>
    <w:rsid w:val="00EA1A9C"/>
    <w:rsid w:val="00EA1D9D"/>
    <w:rsid w:val="00EA1DF7"/>
    <w:rsid w:val="00EA214F"/>
    <w:rsid w:val="00EA418F"/>
    <w:rsid w:val="00EA4E88"/>
    <w:rsid w:val="00EA55B3"/>
    <w:rsid w:val="00EA5B37"/>
    <w:rsid w:val="00EA5CA1"/>
    <w:rsid w:val="00EA7210"/>
    <w:rsid w:val="00EB0231"/>
    <w:rsid w:val="00EB1D84"/>
    <w:rsid w:val="00EB2CCA"/>
    <w:rsid w:val="00EB2F4D"/>
    <w:rsid w:val="00EB3F27"/>
    <w:rsid w:val="00EB4B16"/>
    <w:rsid w:val="00EB5549"/>
    <w:rsid w:val="00EB576F"/>
    <w:rsid w:val="00EB5FAD"/>
    <w:rsid w:val="00EB6DA9"/>
    <w:rsid w:val="00EB7BA3"/>
    <w:rsid w:val="00EB7D8C"/>
    <w:rsid w:val="00EC0166"/>
    <w:rsid w:val="00EC0599"/>
    <w:rsid w:val="00EC0C8C"/>
    <w:rsid w:val="00EC1C72"/>
    <w:rsid w:val="00EC2D72"/>
    <w:rsid w:val="00EC2F32"/>
    <w:rsid w:val="00EC3A1B"/>
    <w:rsid w:val="00EC3D62"/>
    <w:rsid w:val="00EC4685"/>
    <w:rsid w:val="00EC6017"/>
    <w:rsid w:val="00EC6B0A"/>
    <w:rsid w:val="00EC71EC"/>
    <w:rsid w:val="00EC7AD9"/>
    <w:rsid w:val="00ED0B0D"/>
    <w:rsid w:val="00ED262D"/>
    <w:rsid w:val="00ED26C6"/>
    <w:rsid w:val="00ED286D"/>
    <w:rsid w:val="00ED2D38"/>
    <w:rsid w:val="00ED3AD7"/>
    <w:rsid w:val="00ED4B26"/>
    <w:rsid w:val="00ED5A31"/>
    <w:rsid w:val="00ED5D13"/>
    <w:rsid w:val="00ED5F80"/>
    <w:rsid w:val="00ED738D"/>
    <w:rsid w:val="00ED79CD"/>
    <w:rsid w:val="00ED7CDE"/>
    <w:rsid w:val="00EE01D6"/>
    <w:rsid w:val="00EE04C0"/>
    <w:rsid w:val="00EE1482"/>
    <w:rsid w:val="00EE2A06"/>
    <w:rsid w:val="00EE314A"/>
    <w:rsid w:val="00EE3D05"/>
    <w:rsid w:val="00EE48C3"/>
    <w:rsid w:val="00EE4A00"/>
    <w:rsid w:val="00EE4D34"/>
    <w:rsid w:val="00EE51A8"/>
    <w:rsid w:val="00EE5AE8"/>
    <w:rsid w:val="00EE5E9C"/>
    <w:rsid w:val="00EE61CA"/>
    <w:rsid w:val="00EE62F3"/>
    <w:rsid w:val="00EE7CEA"/>
    <w:rsid w:val="00EF0070"/>
    <w:rsid w:val="00EF02D2"/>
    <w:rsid w:val="00EF0389"/>
    <w:rsid w:val="00EF0644"/>
    <w:rsid w:val="00EF06E4"/>
    <w:rsid w:val="00EF1E04"/>
    <w:rsid w:val="00EF20E4"/>
    <w:rsid w:val="00EF33A2"/>
    <w:rsid w:val="00EF392E"/>
    <w:rsid w:val="00EF3999"/>
    <w:rsid w:val="00EF42A4"/>
    <w:rsid w:val="00EF46CE"/>
    <w:rsid w:val="00EF48F6"/>
    <w:rsid w:val="00EF4C68"/>
    <w:rsid w:val="00EF4EB9"/>
    <w:rsid w:val="00EF4EDF"/>
    <w:rsid w:val="00EF6C58"/>
    <w:rsid w:val="00EF6F15"/>
    <w:rsid w:val="00F00C56"/>
    <w:rsid w:val="00F00ECC"/>
    <w:rsid w:val="00F0136B"/>
    <w:rsid w:val="00F01CA0"/>
    <w:rsid w:val="00F0229C"/>
    <w:rsid w:val="00F0285C"/>
    <w:rsid w:val="00F02E11"/>
    <w:rsid w:val="00F04347"/>
    <w:rsid w:val="00F0475C"/>
    <w:rsid w:val="00F051C5"/>
    <w:rsid w:val="00F05CEF"/>
    <w:rsid w:val="00F05E49"/>
    <w:rsid w:val="00F07658"/>
    <w:rsid w:val="00F077F6"/>
    <w:rsid w:val="00F10911"/>
    <w:rsid w:val="00F10972"/>
    <w:rsid w:val="00F1099A"/>
    <w:rsid w:val="00F1137C"/>
    <w:rsid w:val="00F11637"/>
    <w:rsid w:val="00F11772"/>
    <w:rsid w:val="00F11824"/>
    <w:rsid w:val="00F11BA7"/>
    <w:rsid w:val="00F120CE"/>
    <w:rsid w:val="00F12EEA"/>
    <w:rsid w:val="00F1343B"/>
    <w:rsid w:val="00F14305"/>
    <w:rsid w:val="00F14927"/>
    <w:rsid w:val="00F150D2"/>
    <w:rsid w:val="00F153DC"/>
    <w:rsid w:val="00F16D38"/>
    <w:rsid w:val="00F17063"/>
    <w:rsid w:val="00F17599"/>
    <w:rsid w:val="00F177DE"/>
    <w:rsid w:val="00F17C5C"/>
    <w:rsid w:val="00F17D83"/>
    <w:rsid w:val="00F17F41"/>
    <w:rsid w:val="00F2026A"/>
    <w:rsid w:val="00F210D7"/>
    <w:rsid w:val="00F213B1"/>
    <w:rsid w:val="00F22168"/>
    <w:rsid w:val="00F22AE7"/>
    <w:rsid w:val="00F22E1F"/>
    <w:rsid w:val="00F23743"/>
    <w:rsid w:val="00F23A01"/>
    <w:rsid w:val="00F255E5"/>
    <w:rsid w:val="00F258BC"/>
    <w:rsid w:val="00F25946"/>
    <w:rsid w:val="00F25F5C"/>
    <w:rsid w:val="00F26BF5"/>
    <w:rsid w:val="00F27B89"/>
    <w:rsid w:val="00F307DE"/>
    <w:rsid w:val="00F30EE9"/>
    <w:rsid w:val="00F3127F"/>
    <w:rsid w:val="00F3157A"/>
    <w:rsid w:val="00F31B5E"/>
    <w:rsid w:val="00F31E48"/>
    <w:rsid w:val="00F32F12"/>
    <w:rsid w:val="00F333BB"/>
    <w:rsid w:val="00F33513"/>
    <w:rsid w:val="00F33EAC"/>
    <w:rsid w:val="00F34761"/>
    <w:rsid w:val="00F34FD4"/>
    <w:rsid w:val="00F3577B"/>
    <w:rsid w:val="00F35F47"/>
    <w:rsid w:val="00F35F60"/>
    <w:rsid w:val="00F3687E"/>
    <w:rsid w:val="00F401E8"/>
    <w:rsid w:val="00F40766"/>
    <w:rsid w:val="00F40936"/>
    <w:rsid w:val="00F40D8A"/>
    <w:rsid w:val="00F41E62"/>
    <w:rsid w:val="00F4232B"/>
    <w:rsid w:val="00F42A9B"/>
    <w:rsid w:val="00F42BC0"/>
    <w:rsid w:val="00F42C91"/>
    <w:rsid w:val="00F435CF"/>
    <w:rsid w:val="00F44214"/>
    <w:rsid w:val="00F44533"/>
    <w:rsid w:val="00F44A60"/>
    <w:rsid w:val="00F44FF2"/>
    <w:rsid w:val="00F45A9E"/>
    <w:rsid w:val="00F45E61"/>
    <w:rsid w:val="00F46613"/>
    <w:rsid w:val="00F4778F"/>
    <w:rsid w:val="00F477B2"/>
    <w:rsid w:val="00F5036B"/>
    <w:rsid w:val="00F51242"/>
    <w:rsid w:val="00F526A8"/>
    <w:rsid w:val="00F52D4D"/>
    <w:rsid w:val="00F54D21"/>
    <w:rsid w:val="00F55130"/>
    <w:rsid w:val="00F55C26"/>
    <w:rsid w:val="00F56391"/>
    <w:rsid w:val="00F56D0F"/>
    <w:rsid w:val="00F574F8"/>
    <w:rsid w:val="00F57F44"/>
    <w:rsid w:val="00F60197"/>
    <w:rsid w:val="00F61604"/>
    <w:rsid w:val="00F61E0F"/>
    <w:rsid w:val="00F638E6"/>
    <w:rsid w:val="00F6391F"/>
    <w:rsid w:val="00F63C4F"/>
    <w:rsid w:val="00F6411F"/>
    <w:rsid w:val="00F64179"/>
    <w:rsid w:val="00F65673"/>
    <w:rsid w:val="00F657AE"/>
    <w:rsid w:val="00F66C15"/>
    <w:rsid w:val="00F66C9C"/>
    <w:rsid w:val="00F673B3"/>
    <w:rsid w:val="00F67A38"/>
    <w:rsid w:val="00F7048B"/>
    <w:rsid w:val="00F705D8"/>
    <w:rsid w:val="00F707EB"/>
    <w:rsid w:val="00F713B1"/>
    <w:rsid w:val="00F73063"/>
    <w:rsid w:val="00F73DF7"/>
    <w:rsid w:val="00F74315"/>
    <w:rsid w:val="00F749E4"/>
    <w:rsid w:val="00F74CD6"/>
    <w:rsid w:val="00F756EF"/>
    <w:rsid w:val="00F75E45"/>
    <w:rsid w:val="00F76E9D"/>
    <w:rsid w:val="00F770ED"/>
    <w:rsid w:val="00F77EEA"/>
    <w:rsid w:val="00F816E1"/>
    <w:rsid w:val="00F82C0F"/>
    <w:rsid w:val="00F8309C"/>
    <w:rsid w:val="00F833C7"/>
    <w:rsid w:val="00F83974"/>
    <w:rsid w:val="00F83B4C"/>
    <w:rsid w:val="00F874D6"/>
    <w:rsid w:val="00F87AC9"/>
    <w:rsid w:val="00F90AB1"/>
    <w:rsid w:val="00F90DBE"/>
    <w:rsid w:val="00F90EEA"/>
    <w:rsid w:val="00F91F94"/>
    <w:rsid w:val="00F922CE"/>
    <w:rsid w:val="00F925E8"/>
    <w:rsid w:val="00F92EDC"/>
    <w:rsid w:val="00F938A4"/>
    <w:rsid w:val="00F9498A"/>
    <w:rsid w:val="00F94AD1"/>
    <w:rsid w:val="00F954F3"/>
    <w:rsid w:val="00F9593D"/>
    <w:rsid w:val="00F962F9"/>
    <w:rsid w:val="00F97527"/>
    <w:rsid w:val="00F97BFC"/>
    <w:rsid w:val="00FA0276"/>
    <w:rsid w:val="00FA057C"/>
    <w:rsid w:val="00FA0CE5"/>
    <w:rsid w:val="00FA0E75"/>
    <w:rsid w:val="00FA1A88"/>
    <w:rsid w:val="00FA28C6"/>
    <w:rsid w:val="00FA2ADA"/>
    <w:rsid w:val="00FA361F"/>
    <w:rsid w:val="00FA368E"/>
    <w:rsid w:val="00FA3DDB"/>
    <w:rsid w:val="00FA4A07"/>
    <w:rsid w:val="00FA517D"/>
    <w:rsid w:val="00FA51DC"/>
    <w:rsid w:val="00FA55A1"/>
    <w:rsid w:val="00FA58A2"/>
    <w:rsid w:val="00FA5C2C"/>
    <w:rsid w:val="00FA5C56"/>
    <w:rsid w:val="00FA5FB6"/>
    <w:rsid w:val="00FA63B1"/>
    <w:rsid w:val="00FA6590"/>
    <w:rsid w:val="00FA6866"/>
    <w:rsid w:val="00FA7EDB"/>
    <w:rsid w:val="00FA7FFC"/>
    <w:rsid w:val="00FB11F5"/>
    <w:rsid w:val="00FB12FC"/>
    <w:rsid w:val="00FB14D5"/>
    <w:rsid w:val="00FB1603"/>
    <w:rsid w:val="00FB175D"/>
    <w:rsid w:val="00FB1888"/>
    <w:rsid w:val="00FB1F10"/>
    <w:rsid w:val="00FB3C83"/>
    <w:rsid w:val="00FB3EA3"/>
    <w:rsid w:val="00FB4FD2"/>
    <w:rsid w:val="00FB5770"/>
    <w:rsid w:val="00FB57DC"/>
    <w:rsid w:val="00FB5A2F"/>
    <w:rsid w:val="00FB6AAF"/>
    <w:rsid w:val="00FB7427"/>
    <w:rsid w:val="00FB758A"/>
    <w:rsid w:val="00FB7807"/>
    <w:rsid w:val="00FB7C37"/>
    <w:rsid w:val="00FC10C7"/>
    <w:rsid w:val="00FC1CA3"/>
    <w:rsid w:val="00FC1DC4"/>
    <w:rsid w:val="00FC3618"/>
    <w:rsid w:val="00FC365F"/>
    <w:rsid w:val="00FC3830"/>
    <w:rsid w:val="00FC38C3"/>
    <w:rsid w:val="00FC3A31"/>
    <w:rsid w:val="00FC41F4"/>
    <w:rsid w:val="00FC4D09"/>
    <w:rsid w:val="00FC50CA"/>
    <w:rsid w:val="00FC515D"/>
    <w:rsid w:val="00FC531F"/>
    <w:rsid w:val="00FC550A"/>
    <w:rsid w:val="00FC6FF2"/>
    <w:rsid w:val="00FC7833"/>
    <w:rsid w:val="00FD0FD5"/>
    <w:rsid w:val="00FD17CF"/>
    <w:rsid w:val="00FD38CF"/>
    <w:rsid w:val="00FD3B22"/>
    <w:rsid w:val="00FD410F"/>
    <w:rsid w:val="00FD4B6E"/>
    <w:rsid w:val="00FD5164"/>
    <w:rsid w:val="00FD560D"/>
    <w:rsid w:val="00FD60C6"/>
    <w:rsid w:val="00FD7649"/>
    <w:rsid w:val="00FE0443"/>
    <w:rsid w:val="00FE1969"/>
    <w:rsid w:val="00FE1AC4"/>
    <w:rsid w:val="00FE1FF3"/>
    <w:rsid w:val="00FE2A75"/>
    <w:rsid w:val="00FE2B65"/>
    <w:rsid w:val="00FE3A97"/>
    <w:rsid w:val="00FE5AD2"/>
    <w:rsid w:val="00FE704B"/>
    <w:rsid w:val="00FE74E1"/>
    <w:rsid w:val="00FF0EAA"/>
    <w:rsid w:val="00FF1A52"/>
    <w:rsid w:val="00FF1C4E"/>
    <w:rsid w:val="00FF4018"/>
    <w:rsid w:val="00FF5172"/>
    <w:rsid w:val="00FF5799"/>
    <w:rsid w:val="00FF62ED"/>
    <w:rsid w:val="00FF63A3"/>
    <w:rsid w:val="00FF655B"/>
    <w:rsid w:val="00FF706B"/>
    <w:rsid w:val="00FF728C"/>
    <w:rsid w:val="00FF7653"/>
    <w:rsid w:val="00FF7A25"/>
    <w:rsid w:val="00FF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7BB52A-E8A3-4448-93E6-DDB794F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6D"/>
    <w:rPr>
      <w:sz w:val="24"/>
      <w:szCs w:val="24"/>
      <w:lang w:val="en-US" w:eastAsia="en-US"/>
    </w:rPr>
  </w:style>
  <w:style w:type="paragraph" w:styleId="Heading1">
    <w:name w:val="heading 1"/>
    <w:aliases w:val="Outline1"/>
    <w:basedOn w:val="Normal"/>
    <w:next w:val="Normal"/>
    <w:link w:val="Heading1Char"/>
    <w:qFormat/>
    <w:rsid w:val="0045515E"/>
    <w:pPr>
      <w:keepNext/>
      <w:spacing w:before="240" w:after="60"/>
      <w:outlineLvl w:val="0"/>
    </w:pPr>
    <w:rPr>
      <w:rFonts w:ascii="Cambria" w:hAnsi="Cambria"/>
      <w:b/>
      <w:bCs/>
      <w:kern w:val="32"/>
      <w:sz w:val="32"/>
      <w:szCs w:val="32"/>
    </w:rPr>
  </w:style>
  <w:style w:type="paragraph" w:styleId="Heading2">
    <w:name w:val="heading 2"/>
    <w:aliases w:val="Outline2"/>
    <w:basedOn w:val="Normal"/>
    <w:next w:val="Normal"/>
    <w:link w:val="Heading2Char"/>
    <w:qFormat/>
    <w:rsid w:val="00735760"/>
    <w:pPr>
      <w:keepNext/>
      <w:outlineLvl w:val="1"/>
    </w:pPr>
    <w:rPr>
      <w:rFonts w:ascii="Arial" w:hAnsi="Arial"/>
      <w:b/>
      <w:szCs w:val="20"/>
      <w:u w:val="single"/>
      <w:lang w:val="en-GB" w:eastAsia="en-GB"/>
    </w:rPr>
  </w:style>
  <w:style w:type="paragraph" w:styleId="Heading3">
    <w:name w:val="heading 3"/>
    <w:aliases w:val="Outline3"/>
    <w:basedOn w:val="Normal"/>
    <w:next w:val="Normal"/>
    <w:link w:val="Heading3Char"/>
    <w:qFormat/>
    <w:rsid w:val="002C3CC8"/>
    <w:pPr>
      <w:tabs>
        <w:tab w:val="left" w:pos="1440"/>
        <w:tab w:val="left" w:pos="2160"/>
        <w:tab w:val="left" w:pos="2880"/>
        <w:tab w:val="left" w:pos="4680"/>
        <w:tab w:val="left" w:pos="5400"/>
        <w:tab w:val="right" w:pos="9000"/>
      </w:tabs>
      <w:spacing w:line="240" w:lineRule="atLeast"/>
      <w:ind w:left="1440"/>
      <w:jc w:val="both"/>
      <w:outlineLvl w:val="2"/>
    </w:pPr>
    <w:rPr>
      <w:kern w:val="24"/>
      <w:szCs w:val="20"/>
      <w:lang w:val="en-GB"/>
    </w:rPr>
  </w:style>
  <w:style w:type="paragraph" w:styleId="Heading7">
    <w:name w:val="heading 7"/>
    <w:basedOn w:val="Normal"/>
    <w:next w:val="Normal"/>
    <w:link w:val="Heading7Char"/>
    <w:uiPriority w:val="9"/>
    <w:semiHidden/>
    <w:unhideWhenUsed/>
    <w:qFormat/>
    <w:rsid w:val="00CF72F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A9B"/>
    <w:pPr>
      <w:tabs>
        <w:tab w:val="left" w:pos="720"/>
        <w:tab w:val="left" w:pos="1440"/>
        <w:tab w:val="left" w:pos="2160"/>
        <w:tab w:val="left" w:pos="2880"/>
        <w:tab w:val="left" w:pos="4680"/>
        <w:tab w:val="left" w:pos="5400"/>
        <w:tab w:val="right" w:pos="9000"/>
      </w:tabs>
      <w:spacing w:line="24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F7357"/>
    <w:rPr>
      <w:sz w:val="16"/>
      <w:szCs w:val="16"/>
    </w:rPr>
  </w:style>
  <w:style w:type="paragraph" w:styleId="CommentText">
    <w:name w:val="annotation text"/>
    <w:basedOn w:val="Normal"/>
    <w:semiHidden/>
    <w:rsid w:val="00DF7357"/>
    <w:rPr>
      <w:sz w:val="20"/>
      <w:szCs w:val="20"/>
    </w:rPr>
  </w:style>
  <w:style w:type="paragraph" w:styleId="CommentSubject">
    <w:name w:val="annotation subject"/>
    <w:basedOn w:val="CommentText"/>
    <w:next w:val="CommentText"/>
    <w:semiHidden/>
    <w:rsid w:val="00DF7357"/>
    <w:rPr>
      <w:b/>
      <w:bCs/>
    </w:rPr>
  </w:style>
  <w:style w:type="paragraph" w:styleId="BalloonText">
    <w:name w:val="Balloon Text"/>
    <w:basedOn w:val="Normal"/>
    <w:semiHidden/>
    <w:rsid w:val="00DF7357"/>
    <w:rPr>
      <w:rFonts w:ascii="Tahoma" w:hAnsi="Tahoma" w:cs="Tahoma"/>
      <w:sz w:val="16"/>
      <w:szCs w:val="16"/>
    </w:rPr>
  </w:style>
  <w:style w:type="paragraph" w:customStyle="1" w:styleId="Default">
    <w:name w:val="Default"/>
    <w:uiPriority w:val="99"/>
    <w:rsid w:val="004C456F"/>
    <w:pPr>
      <w:autoSpaceDE w:val="0"/>
      <w:autoSpaceDN w:val="0"/>
      <w:adjustRightInd w:val="0"/>
    </w:pPr>
    <w:rPr>
      <w:rFonts w:ascii="Arial" w:hAnsi="Arial" w:cs="Arial"/>
      <w:color w:val="000000"/>
      <w:sz w:val="24"/>
      <w:szCs w:val="24"/>
    </w:rPr>
  </w:style>
  <w:style w:type="character" w:styleId="Hyperlink">
    <w:name w:val="Hyperlink"/>
    <w:uiPriority w:val="99"/>
    <w:unhideWhenUsed/>
    <w:rsid w:val="007F66C3"/>
    <w:rPr>
      <w:color w:val="0000FF"/>
      <w:u w:val="single"/>
    </w:rPr>
  </w:style>
  <w:style w:type="paragraph" w:styleId="Header">
    <w:name w:val="header"/>
    <w:basedOn w:val="Normal"/>
    <w:link w:val="HeaderChar"/>
    <w:uiPriority w:val="99"/>
    <w:unhideWhenUsed/>
    <w:rsid w:val="00726E8E"/>
    <w:pPr>
      <w:tabs>
        <w:tab w:val="center" w:pos="4513"/>
        <w:tab w:val="right" w:pos="9026"/>
      </w:tabs>
    </w:pPr>
  </w:style>
  <w:style w:type="character" w:customStyle="1" w:styleId="HeaderChar">
    <w:name w:val="Header Char"/>
    <w:link w:val="Header"/>
    <w:uiPriority w:val="99"/>
    <w:rsid w:val="00726E8E"/>
    <w:rPr>
      <w:sz w:val="24"/>
      <w:szCs w:val="24"/>
      <w:lang w:val="en-US" w:eastAsia="en-US"/>
    </w:rPr>
  </w:style>
  <w:style w:type="paragraph" w:styleId="Footer">
    <w:name w:val="footer"/>
    <w:basedOn w:val="Normal"/>
    <w:link w:val="FooterChar"/>
    <w:uiPriority w:val="99"/>
    <w:unhideWhenUsed/>
    <w:rsid w:val="00726E8E"/>
    <w:pPr>
      <w:tabs>
        <w:tab w:val="center" w:pos="4513"/>
        <w:tab w:val="right" w:pos="9026"/>
      </w:tabs>
    </w:pPr>
  </w:style>
  <w:style w:type="character" w:customStyle="1" w:styleId="FooterChar">
    <w:name w:val="Footer Char"/>
    <w:link w:val="Footer"/>
    <w:uiPriority w:val="99"/>
    <w:rsid w:val="00726E8E"/>
    <w:rPr>
      <w:sz w:val="24"/>
      <w:szCs w:val="24"/>
      <w:lang w:val="en-US"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81295"/>
    <w:pPr>
      <w:ind w:left="720"/>
    </w:pPr>
  </w:style>
  <w:style w:type="character" w:styleId="FollowedHyperlink">
    <w:name w:val="FollowedHyperlink"/>
    <w:uiPriority w:val="99"/>
    <w:semiHidden/>
    <w:unhideWhenUsed/>
    <w:rsid w:val="00A62E17"/>
    <w:rPr>
      <w:color w:val="800080"/>
      <w:u w:val="single"/>
    </w:rPr>
  </w:style>
  <w:style w:type="character" w:customStyle="1" w:styleId="Heading2Char">
    <w:name w:val="Heading 2 Char"/>
    <w:aliases w:val="Outline2 Char"/>
    <w:link w:val="Heading2"/>
    <w:rsid w:val="00735760"/>
    <w:rPr>
      <w:rFonts w:ascii="Arial" w:hAnsi="Arial"/>
      <w:b/>
      <w:sz w:val="24"/>
      <w:u w:val="single"/>
    </w:rPr>
  </w:style>
  <w:style w:type="character" w:customStyle="1" w:styleId="Heading1Char">
    <w:name w:val="Heading 1 Char"/>
    <w:aliases w:val="Outline1 Char"/>
    <w:link w:val="Heading1"/>
    <w:rsid w:val="0045515E"/>
    <w:rPr>
      <w:rFonts w:ascii="Cambria" w:eastAsia="Times New Roman" w:hAnsi="Cambria" w:cs="Times New Roman"/>
      <w:b/>
      <w:bCs/>
      <w:kern w:val="32"/>
      <w:sz w:val="32"/>
      <w:szCs w:val="32"/>
      <w:lang w:val="en-US" w:eastAsia="en-US"/>
    </w:rPr>
  </w:style>
  <w:style w:type="paragraph" w:styleId="NormalWeb">
    <w:name w:val="Normal (Web)"/>
    <w:basedOn w:val="Normal"/>
    <w:uiPriority w:val="99"/>
    <w:unhideWhenUsed/>
    <w:rsid w:val="008635E9"/>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2E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semiHidden/>
    <w:rsid w:val="002E7591"/>
    <w:rPr>
      <w:rFonts w:ascii="Courier New" w:hAnsi="Courier New" w:cs="Courier New"/>
    </w:rPr>
  </w:style>
  <w:style w:type="character" w:customStyle="1" w:styleId="Heading7Char">
    <w:name w:val="Heading 7 Char"/>
    <w:link w:val="Heading7"/>
    <w:uiPriority w:val="9"/>
    <w:semiHidden/>
    <w:rsid w:val="00CF72F7"/>
    <w:rPr>
      <w:rFonts w:ascii="Calibri" w:eastAsia="Times New Roman" w:hAnsi="Calibri" w:cs="Times New Roman"/>
      <w:sz w:val="24"/>
      <w:szCs w:val="24"/>
      <w:lang w:val="en-US" w:eastAsia="en-US"/>
    </w:rPr>
  </w:style>
  <w:style w:type="character" w:styleId="Strong">
    <w:name w:val="Strong"/>
    <w:uiPriority w:val="22"/>
    <w:qFormat/>
    <w:rsid w:val="00196EAD"/>
    <w:rPr>
      <w:b/>
      <w:bCs/>
    </w:rPr>
  </w:style>
  <w:style w:type="character" w:customStyle="1" w:styleId="Heading3Char">
    <w:name w:val="Heading 3 Char"/>
    <w:aliases w:val="Outline3 Char"/>
    <w:link w:val="Heading3"/>
    <w:rsid w:val="002C3CC8"/>
    <w:rPr>
      <w:kern w:val="24"/>
      <w:sz w:val="24"/>
      <w:lang w:eastAsia="en-US"/>
    </w:rPr>
  </w:style>
  <w:style w:type="paragraph" w:styleId="FootnoteText">
    <w:name w:val="footnote text"/>
    <w:basedOn w:val="Normal"/>
    <w:link w:val="FootnoteTextChar"/>
    <w:uiPriority w:val="99"/>
    <w:semiHidden/>
    <w:unhideWhenUsed/>
    <w:rsid w:val="009C6B5D"/>
    <w:pPr>
      <w:widowControl w:val="0"/>
      <w:autoSpaceDE w:val="0"/>
      <w:autoSpaceDN w:val="0"/>
      <w:adjustRightInd w:val="0"/>
    </w:pPr>
  </w:style>
  <w:style w:type="character" w:customStyle="1" w:styleId="FootnoteTextChar">
    <w:name w:val="Footnote Text Char"/>
    <w:link w:val="FootnoteText"/>
    <w:uiPriority w:val="99"/>
    <w:semiHidden/>
    <w:rsid w:val="009C6B5D"/>
    <w:rPr>
      <w:sz w:val="24"/>
      <w:szCs w:val="24"/>
      <w:lang w:val="en-US" w:eastAsia="en-US"/>
    </w:rPr>
  </w:style>
  <w:style w:type="character" w:styleId="FootnoteReference">
    <w:name w:val="footnote reference"/>
    <w:uiPriority w:val="99"/>
    <w:semiHidden/>
    <w:unhideWhenUsed/>
    <w:rsid w:val="009C6B5D"/>
    <w:rPr>
      <w:vertAlign w:val="superscript"/>
    </w:rPr>
  </w:style>
  <w:style w:type="character" w:customStyle="1" w:styleId="Style1Char">
    <w:name w:val="Style1 Char"/>
    <w:link w:val="Style1"/>
    <w:locked/>
    <w:rsid w:val="00F97BFC"/>
    <w:rPr>
      <w:rFonts w:ascii="Arial" w:hAnsi="Arial" w:cs="Arial"/>
      <w:sz w:val="24"/>
      <w:szCs w:val="24"/>
    </w:rPr>
  </w:style>
  <w:style w:type="paragraph" w:customStyle="1" w:styleId="Style1">
    <w:name w:val="Style1"/>
    <w:basedOn w:val="Normal"/>
    <w:link w:val="Style1Char"/>
    <w:qFormat/>
    <w:rsid w:val="00F97BFC"/>
    <w:rPr>
      <w:rFonts w:ascii="Arial" w:hAnsi="Arial" w:cs="Arial"/>
      <w:lang w:val="en-GB" w:eastAsia="en-GB"/>
    </w:rPr>
  </w:style>
  <w:style w:type="paragraph" w:customStyle="1" w:styleId="Bodycopy">
    <w:name w:val="Body copy"/>
    <w:basedOn w:val="Normal"/>
    <w:rsid w:val="002A25CE"/>
    <w:pPr>
      <w:spacing w:after="120"/>
    </w:pPr>
    <w:rPr>
      <w:rFonts w:ascii="Frutiger 45 Light" w:eastAsia="SimSun" w:hAnsi="Frutiger 45 Light"/>
      <w:sz w:val="22"/>
      <w:szCs w:val="22"/>
      <w:lang w:val="en-GB" w:eastAsia="zh-C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D4CA5"/>
    <w:rPr>
      <w:sz w:val="24"/>
      <w:szCs w:val="24"/>
      <w:lang w:val="en-US" w:eastAsia="en-US"/>
    </w:rPr>
  </w:style>
  <w:style w:type="paragraph" w:styleId="PlainText">
    <w:name w:val="Plain Text"/>
    <w:basedOn w:val="Normal"/>
    <w:link w:val="PlainTextChar"/>
    <w:uiPriority w:val="99"/>
    <w:unhideWhenUsed/>
    <w:rsid w:val="00915A91"/>
    <w:rPr>
      <w:rFonts w:ascii="Calibri" w:eastAsia="Calibri" w:hAnsi="Calibri"/>
      <w:sz w:val="22"/>
      <w:szCs w:val="21"/>
      <w:lang w:val="en-GB"/>
    </w:rPr>
  </w:style>
  <w:style w:type="character" w:customStyle="1" w:styleId="PlainTextChar">
    <w:name w:val="Plain Text Char"/>
    <w:link w:val="PlainText"/>
    <w:uiPriority w:val="99"/>
    <w:rsid w:val="00915A91"/>
    <w:rPr>
      <w:rFonts w:ascii="Calibri" w:eastAsia="Calibri" w:hAnsi="Calibri"/>
      <w:sz w:val="22"/>
      <w:szCs w:val="21"/>
      <w:lang w:eastAsia="en-US"/>
    </w:rPr>
  </w:style>
  <w:style w:type="character" w:customStyle="1" w:styleId="UnresolvedMention">
    <w:name w:val="Unresolved Mention"/>
    <w:uiPriority w:val="99"/>
    <w:semiHidden/>
    <w:unhideWhenUsed/>
    <w:rsid w:val="002E5A39"/>
    <w:rPr>
      <w:color w:val="808080"/>
      <w:shd w:val="clear" w:color="auto" w:fill="E6E6E6"/>
    </w:rPr>
  </w:style>
  <w:style w:type="character" w:customStyle="1" w:styleId="Title2">
    <w:name w:val="Title2"/>
    <w:rsid w:val="002A1D0B"/>
  </w:style>
  <w:style w:type="paragraph" w:styleId="BodyText">
    <w:name w:val="Body Text"/>
    <w:basedOn w:val="Normal"/>
    <w:link w:val="BodyTextChar"/>
    <w:rsid w:val="00543665"/>
    <w:pPr>
      <w:spacing w:line="480" w:lineRule="auto"/>
    </w:pPr>
    <w:rPr>
      <w:rFonts w:ascii="Arial" w:hAnsi="Arial"/>
      <w:sz w:val="22"/>
      <w:szCs w:val="20"/>
    </w:rPr>
  </w:style>
  <w:style w:type="character" w:customStyle="1" w:styleId="BodyTextChar">
    <w:name w:val="Body Text Char"/>
    <w:link w:val="BodyText"/>
    <w:rsid w:val="00543665"/>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954">
      <w:bodyDiv w:val="1"/>
      <w:marLeft w:val="0"/>
      <w:marRight w:val="0"/>
      <w:marTop w:val="0"/>
      <w:marBottom w:val="0"/>
      <w:divBdr>
        <w:top w:val="none" w:sz="0" w:space="0" w:color="auto"/>
        <w:left w:val="none" w:sz="0" w:space="0" w:color="auto"/>
        <w:bottom w:val="none" w:sz="0" w:space="0" w:color="auto"/>
        <w:right w:val="none" w:sz="0" w:space="0" w:color="auto"/>
      </w:divBdr>
      <w:divsChild>
        <w:div w:id="863590089">
          <w:marLeft w:val="547"/>
          <w:marRight w:val="0"/>
          <w:marTop w:val="154"/>
          <w:marBottom w:val="0"/>
          <w:divBdr>
            <w:top w:val="none" w:sz="0" w:space="0" w:color="auto"/>
            <w:left w:val="none" w:sz="0" w:space="0" w:color="auto"/>
            <w:bottom w:val="none" w:sz="0" w:space="0" w:color="auto"/>
            <w:right w:val="none" w:sz="0" w:space="0" w:color="auto"/>
          </w:divBdr>
        </w:div>
        <w:div w:id="1066104687">
          <w:marLeft w:val="547"/>
          <w:marRight w:val="0"/>
          <w:marTop w:val="154"/>
          <w:marBottom w:val="0"/>
          <w:divBdr>
            <w:top w:val="none" w:sz="0" w:space="0" w:color="auto"/>
            <w:left w:val="none" w:sz="0" w:space="0" w:color="auto"/>
            <w:bottom w:val="none" w:sz="0" w:space="0" w:color="auto"/>
            <w:right w:val="none" w:sz="0" w:space="0" w:color="auto"/>
          </w:divBdr>
        </w:div>
        <w:div w:id="1095591817">
          <w:marLeft w:val="547"/>
          <w:marRight w:val="0"/>
          <w:marTop w:val="154"/>
          <w:marBottom w:val="0"/>
          <w:divBdr>
            <w:top w:val="none" w:sz="0" w:space="0" w:color="auto"/>
            <w:left w:val="none" w:sz="0" w:space="0" w:color="auto"/>
            <w:bottom w:val="none" w:sz="0" w:space="0" w:color="auto"/>
            <w:right w:val="none" w:sz="0" w:space="0" w:color="auto"/>
          </w:divBdr>
        </w:div>
        <w:div w:id="1140347982">
          <w:marLeft w:val="547"/>
          <w:marRight w:val="0"/>
          <w:marTop w:val="154"/>
          <w:marBottom w:val="0"/>
          <w:divBdr>
            <w:top w:val="none" w:sz="0" w:space="0" w:color="auto"/>
            <w:left w:val="none" w:sz="0" w:space="0" w:color="auto"/>
            <w:bottom w:val="none" w:sz="0" w:space="0" w:color="auto"/>
            <w:right w:val="none" w:sz="0" w:space="0" w:color="auto"/>
          </w:divBdr>
        </w:div>
        <w:div w:id="1737821316">
          <w:marLeft w:val="547"/>
          <w:marRight w:val="0"/>
          <w:marTop w:val="154"/>
          <w:marBottom w:val="0"/>
          <w:divBdr>
            <w:top w:val="none" w:sz="0" w:space="0" w:color="auto"/>
            <w:left w:val="none" w:sz="0" w:space="0" w:color="auto"/>
            <w:bottom w:val="none" w:sz="0" w:space="0" w:color="auto"/>
            <w:right w:val="none" w:sz="0" w:space="0" w:color="auto"/>
          </w:divBdr>
        </w:div>
        <w:div w:id="1828470792">
          <w:marLeft w:val="547"/>
          <w:marRight w:val="0"/>
          <w:marTop w:val="154"/>
          <w:marBottom w:val="0"/>
          <w:divBdr>
            <w:top w:val="none" w:sz="0" w:space="0" w:color="auto"/>
            <w:left w:val="none" w:sz="0" w:space="0" w:color="auto"/>
            <w:bottom w:val="none" w:sz="0" w:space="0" w:color="auto"/>
            <w:right w:val="none" w:sz="0" w:space="0" w:color="auto"/>
          </w:divBdr>
        </w:div>
        <w:div w:id="2139755164">
          <w:marLeft w:val="547"/>
          <w:marRight w:val="0"/>
          <w:marTop w:val="154"/>
          <w:marBottom w:val="0"/>
          <w:divBdr>
            <w:top w:val="none" w:sz="0" w:space="0" w:color="auto"/>
            <w:left w:val="none" w:sz="0" w:space="0" w:color="auto"/>
            <w:bottom w:val="none" w:sz="0" w:space="0" w:color="auto"/>
            <w:right w:val="none" w:sz="0" w:space="0" w:color="auto"/>
          </w:divBdr>
        </w:div>
      </w:divsChild>
    </w:div>
    <w:div w:id="79955335">
      <w:bodyDiv w:val="1"/>
      <w:marLeft w:val="0"/>
      <w:marRight w:val="0"/>
      <w:marTop w:val="0"/>
      <w:marBottom w:val="0"/>
      <w:divBdr>
        <w:top w:val="none" w:sz="0" w:space="0" w:color="auto"/>
        <w:left w:val="none" w:sz="0" w:space="0" w:color="auto"/>
        <w:bottom w:val="none" w:sz="0" w:space="0" w:color="auto"/>
        <w:right w:val="none" w:sz="0" w:space="0" w:color="auto"/>
      </w:divBdr>
    </w:div>
    <w:div w:id="109202799">
      <w:bodyDiv w:val="1"/>
      <w:marLeft w:val="0"/>
      <w:marRight w:val="0"/>
      <w:marTop w:val="0"/>
      <w:marBottom w:val="0"/>
      <w:divBdr>
        <w:top w:val="none" w:sz="0" w:space="0" w:color="auto"/>
        <w:left w:val="none" w:sz="0" w:space="0" w:color="auto"/>
        <w:bottom w:val="none" w:sz="0" w:space="0" w:color="auto"/>
        <w:right w:val="none" w:sz="0" w:space="0" w:color="auto"/>
      </w:divBdr>
    </w:div>
    <w:div w:id="224613052">
      <w:bodyDiv w:val="1"/>
      <w:marLeft w:val="0"/>
      <w:marRight w:val="0"/>
      <w:marTop w:val="0"/>
      <w:marBottom w:val="0"/>
      <w:divBdr>
        <w:top w:val="none" w:sz="0" w:space="0" w:color="auto"/>
        <w:left w:val="none" w:sz="0" w:space="0" w:color="auto"/>
        <w:bottom w:val="none" w:sz="0" w:space="0" w:color="auto"/>
        <w:right w:val="none" w:sz="0" w:space="0" w:color="auto"/>
      </w:divBdr>
    </w:div>
    <w:div w:id="244725920">
      <w:bodyDiv w:val="1"/>
      <w:marLeft w:val="0"/>
      <w:marRight w:val="0"/>
      <w:marTop w:val="0"/>
      <w:marBottom w:val="0"/>
      <w:divBdr>
        <w:top w:val="none" w:sz="0" w:space="0" w:color="auto"/>
        <w:left w:val="none" w:sz="0" w:space="0" w:color="auto"/>
        <w:bottom w:val="none" w:sz="0" w:space="0" w:color="auto"/>
        <w:right w:val="none" w:sz="0" w:space="0" w:color="auto"/>
      </w:divBdr>
    </w:div>
    <w:div w:id="383679795">
      <w:bodyDiv w:val="1"/>
      <w:marLeft w:val="0"/>
      <w:marRight w:val="0"/>
      <w:marTop w:val="0"/>
      <w:marBottom w:val="0"/>
      <w:divBdr>
        <w:top w:val="none" w:sz="0" w:space="0" w:color="auto"/>
        <w:left w:val="none" w:sz="0" w:space="0" w:color="auto"/>
        <w:bottom w:val="none" w:sz="0" w:space="0" w:color="auto"/>
        <w:right w:val="none" w:sz="0" w:space="0" w:color="auto"/>
      </w:divBdr>
    </w:div>
    <w:div w:id="441464051">
      <w:bodyDiv w:val="1"/>
      <w:marLeft w:val="0"/>
      <w:marRight w:val="0"/>
      <w:marTop w:val="0"/>
      <w:marBottom w:val="0"/>
      <w:divBdr>
        <w:top w:val="none" w:sz="0" w:space="0" w:color="auto"/>
        <w:left w:val="none" w:sz="0" w:space="0" w:color="auto"/>
        <w:bottom w:val="none" w:sz="0" w:space="0" w:color="auto"/>
        <w:right w:val="none" w:sz="0" w:space="0" w:color="auto"/>
      </w:divBdr>
      <w:divsChild>
        <w:div w:id="357782901">
          <w:marLeft w:val="360"/>
          <w:marRight w:val="0"/>
          <w:marTop w:val="0"/>
          <w:marBottom w:val="0"/>
          <w:divBdr>
            <w:top w:val="none" w:sz="0" w:space="0" w:color="auto"/>
            <w:left w:val="none" w:sz="0" w:space="0" w:color="auto"/>
            <w:bottom w:val="none" w:sz="0" w:space="0" w:color="auto"/>
            <w:right w:val="none" w:sz="0" w:space="0" w:color="auto"/>
          </w:divBdr>
        </w:div>
        <w:div w:id="448471453">
          <w:marLeft w:val="1080"/>
          <w:marRight w:val="0"/>
          <w:marTop w:val="0"/>
          <w:marBottom w:val="0"/>
          <w:divBdr>
            <w:top w:val="none" w:sz="0" w:space="0" w:color="auto"/>
            <w:left w:val="none" w:sz="0" w:space="0" w:color="auto"/>
            <w:bottom w:val="none" w:sz="0" w:space="0" w:color="auto"/>
            <w:right w:val="none" w:sz="0" w:space="0" w:color="auto"/>
          </w:divBdr>
        </w:div>
        <w:div w:id="597367345">
          <w:marLeft w:val="1080"/>
          <w:marRight w:val="0"/>
          <w:marTop w:val="0"/>
          <w:marBottom w:val="0"/>
          <w:divBdr>
            <w:top w:val="none" w:sz="0" w:space="0" w:color="auto"/>
            <w:left w:val="none" w:sz="0" w:space="0" w:color="auto"/>
            <w:bottom w:val="none" w:sz="0" w:space="0" w:color="auto"/>
            <w:right w:val="none" w:sz="0" w:space="0" w:color="auto"/>
          </w:divBdr>
        </w:div>
        <w:div w:id="870800617">
          <w:marLeft w:val="1080"/>
          <w:marRight w:val="0"/>
          <w:marTop w:val="0"/>
          <w:marBottom w:val="0"/>
          <w:divBdr>
            <w:top w:val="none" w:sz="0" w:space="0" w:color="auto"/>
            <w:left w:val="none" w:sz="0" w:space="0" w:color="auto"/>
            <w:bottom w:val="none" w:sz="0" w:space="0" w:color="auto"/>
            <w:right w:val="none" w:sz="0" w:space="0" w:color="auto"/>
          </w:divBdr>
        </w:div>
        <w:div w:id="985858796">
          <w:marLeft w:val="1080"/>
          <w:marRight w:val="0"/>
          <w:marTop w:val="0"/>
          <w:marBottom w:val="0"/>
          <w:divBdr>
            <w:top w:val="none" w:sz="0" w:space="0" w:color="auto"/>
            <w:left w:val="none" w:sz="0" w:space="0" w:color="auto"/>
            <w:bottom w:val="none" w:sz="0" w:space="0" w:color="auto"/>
            <w:right w:val="none" w:sz="0" w:space="0" w:color="auto"/>
          </w:divBdr>
        </w:div>
        <w:div w:id="1045175691">
          <w:marLeft w:val="1080"/>
          <w:marRight w:val="0"/>
          <w:marTop w:val="0"/>
          <w:marBottom w:val="0"/>
          <w:divBdr>
            <w:top w:val="none" w:sz="0" w:space="0" w:color="auto"/>
            <w:left w:val="none" w:sz="0" w:space="0" w:color="auto"/>
            <w:bottom w:val="none" w:sz="0" w:space="0" w:color="auto"/>
            <w:right w:val="none" w:sz="0" w:space="0" w:color="auto"/>
          </w:divBdr>
        </w:div>
      </w:divsChild>
    </w:div>
    <w:div w:id="443574469">
      <w:bodyDiv w:val="1"/>
      <w:marLeft w:val="0"/>
      <w:marRight w:val="0"/>
      <w:marTop w:val="0"/>
      <w:marBottom w:val="0"/>
      <w:divBdr>
        <w:top w:val="none" w:sz="0" w:space="0" w:color="auto"/>
        <w:left w:val="none" w:sz="0" w:space="0" w:color="auto"/>
        <w:bottom w:val="none" w:sz="0" w:space="0" w:color="auto"/>
        <w:right w:val="none" w:sz="0" w:space="0" w:color="auto"/>
      </w:divBdr>
    </w:div>
    <w:div w:id="487525439">
      <w:bodyDiv w:val="1"/>
      <w:marLeft w:val="0"/>
      <w:marRight w:val="0"/>
      <w:marTop w:val="0"/>
      <w:marBottom w:val="0"/>
      <w:divBdr>
        <w:top w:val="none" w:sz="0" w:space="0" w:color="auto"/>
        <w:left w:val="none" w:sz="0" w:space="0" w:color="auto"/>
        <w:bottom w:val="none" w:sz="0" w:space="0" w:color="auto"/>
        <w:right w:val="none" w:sz="0" w:space="0" w:color="auto"/>
      </w:divBdr>
      <w:divsChild>
        <w:div w:id="72701631">
          <w:marLeft w:val="547"/>
          <w:marRight w:val="0"/>
          <w:marTop w:val="106"/>
          <w:marBottom w:val="0"/>
          <w:divBdr>
            <w:top w:val="none" w:sz="0" w:space="0" w:color="auto"/>
            <w:left w:val="none" w:sz="0" w:space="0" w:color="auto"/>
            <w:bottom w:val="none" w:sz="0" w:space="0" w:color="auto"/>
            <w:right w:val="none" w:sz="0" w:space="0" w:color="auto"/>
          </w:divBdr>
        </w:div>
        <w:div w:id="514265381">
          <w:marLeft w:val="547"/>
          <w:marRight w:val="0"/>
          <w:marTop w:val="106"/>
          <w:marBottom w:val="0"/>
          <w:divBdr>
            <w:top w:val="none" w:sz="0" w:space="0" w:color="auto"/>
            <w:left w:val="none" w:sz="0" w:space="0" w:color="auto"/>
            <w:bottom w:val="none" w:sz="0" w:space="0" w:color="auto"/>
            <w:right w:val="none" w:sz="0" w:space="0" w:color="auto"/>
          </w:divBdr>
        </w:div>
        <w:div w:id="954479773">
          <w:marLeft w:val="547"/>
          <w:marRight w:val="0"/>
          <w:marTop w:val="106"/>
          <w:marBottom w:val="0"/>
          <w:divBdr>
            <w:top w:val="none" w:sz="0" w:space="0" w:color="auto"/>
            <w:left w:val="none" w:sz="0" w:space="0" w:color="auto"/>
            <w:bottom w:val="none" w:sz="0" w:space="0" w:color="auto"/>
            <w:right w:val="none" w:sz="0" w:space="0" w:color="auto"/>
          </w:divBdr>
        </w:div>
        <w:div w:id="1376541426">
          <w:marLeft w:val="547"/>
          <w:marRight w:val="0"/>
          <w:marTop w:val="106"/>
          <w:marBottom w:val="0"/>
          <w:divBdr>
            <w:top w:val="none" w:sz="0" w:space="0" w:color="auto"/>
            <w:left w:val="none" w:sz="0" w:space="0" w:color="auto"/>
            <w:bottom w:val="none" w:sz="0" w:space="0" w:color="auto"/>
            <w:right w:val="none" w:sz="0" w:space="0" w:color="auto"/>
          </w:divBdr>
        </w:div>
        <w:div w:id="1547793520">
          <w:marLeft w:val="547"/>
          <w:marRight w:val="0"/>
          <w:marTop w:val="106"/>
          <w:marBottom w:val="0"/>
          <w:divBdr>
            <w:top w:val="none" w:sz="0" w:space="0" w:color="auto"/>
            <w:left w:val="none" w:sz="0" w:space="0" w:color="auto"/>
            <w:bottom w:val="none" w:sz="0" w:space="0" w:color="auto"/>
            <w:right w:val="none" w:sz="0" w:space="0" w:color="auto"/>
          </w:divBdr>
        </w:div>
        <w:div w:id="1586185438">
          <w:marLeft w:val="547"/>
          <w:marRight w:val="0"/>
          <w:marTop w:val="106"/>
          <w:marBottom w:val="0"/>
          <w:divBdr>
            <w:top w:val="none" w:sz="0" w:space="0" w:color="auto"/>
            <w:left w:val="none" w:sz="0" w:space="0" w:color="auto"/>
            <w:bottom w:val="none" w:sz="0" w:space="0" w:color="auto"/>
            <w:right w:val="none" w:sz="0" w:space="0" w:color="auto"/>
          </w:divBdr>
        </w:div>
        <w:div w:id="1879464256">
          <w:marLeft w:val="547"/>
          <w:marRight w:val="0"/>
          <w:marTop w:val="106"/>
          <w:marBottom w:val="0"/>
          <w:divBdr>
            <w:top w:val="none" w:sz="0" w:space="0" w:color="auto"/>
            <w:left w:val="none" w:sz="0" w:space="0" w:color="auto"/>
            <w:bottom w:val="none" w:sz="0" w:space="0" w:color="auto"/>
            <w:right w:val="none" w:sz="0" w:space="0" w:color="auto"/>
          </w:divBdr>
        </w:div>
        <w:div w:id="1938560840">
          <w:marLeft w:val="547"/>
          <w:marRight w:val="0"/>
          <w:marTop w:val="106"/>
          <w:marBottom w:val="0"/>
          <w:divBdr>
            <w:top w:val="none" w:sz="0" w:space="0" w:color="auto"/>
            <w:left w:val="none" w:sz="0" w:space="0" w:color="auto"/>
            <w:bottom w:val="none" w:sz="0" w:space="0" w:color="auto"/>
            <w:right w:val="none" w:sz="0" w:space="0" w:color="auto"/>
          </w:divBdr>
        </w:div>
      </w:divsChild>
    </w:div>
    <w:div w:id="513544452">
      <w:bodyDiv w:val="1"/>
      <w:marLeft w:val="0"/>
      <w:marRight w:val="0"/>
      <w:marTop w:val="0"/>
      <w:marBottom w:val="0"/>
      <w:divBdr>
        <w:top w:val="none" w:sz="0" w:space="0" w:color="auto"/>
        <w:left w:val="none" w:sz="0" w:space="0" w:color="auto"/>
        <w:bottom w:val="none" w:sz="0" w:space="0" w:color="auto"/>
        <w:right w:val="none" w:sz="0" w:space="0" w:color="auto"/>
      </w:divBdr>
    </w:div>
    <w:div w:id="615402884">
      <w:bodyDiv w:val="1"/>
      <w:marLeft w:val="0"/>
      <w:marRight w:val="0"/>
      <w:marTop w:val="0"/>
      <w:marBottom w:val="0"/>
      <w:divBdr>
        <w:top w:val="none" w:sz="0" w:space="0" w:color="auto"/>
        <w:left w:val="none" w:sz="0" w:space="0" w:color="auto"/>
        <w:bottom w:val="none" w:sz="0" w:space="0" w:color="auto"/>
        <w:right w:val="none" w:sz="0" w:space="0" w:color="auto"/>
      </w:divBdr>
    </w:div>
    <w:div w:id="624846473">
      <w:bodyDiv w:val="1"/>
      <w:marLeft w:val="0"/>
      <w:marRight w:val="0"/>
      <w:marTop w:val="0"/>
      <w:marBottom w:val="0"/>
      <w:divBdr>
        <w:top w:val="none" w:sz="0" w:space="0" w:color="auto"/>
        <w:left w:val="none" w:sz="0" w:space="0" w:color="auto"/>
        <w:bottom w:val="none" w:sz="0" w:space="0" w:color="auto"/>
        <w:right w:val="none" w:sz="0" w:space="0" w:color="auto"/>
      </w:divBdr>
      <w:divsChild>
        <w:div w:id="1401249419">
          <w:marLeft w:val="360"/>
          <w:marRight w:val="0"/>
          <w:marTop w:val="0"/>
          <w:marBottom w:val="0"/>
          <w:divBdr>
            <w:top w:val="none" w:sz="0" w:space="0" w:color="auto"/>
            <w:left w:val="none" w:sz="0" w:space="0" w:color="auto"/>
            <w:bottom w:val="none" w:sz="0" w:space="0" w:color="auto"/>
            <w:right w:val="none" w:sz="0" w:space="0" w:color="auto"/>
          </w:divBdr>
        </w:div>
        <w:div w:id="1647390807">
          <w:marLeft w:val="360"/>
          <w:marRight w:val="0"/>
          <w:marTop w:val="0"/>
          <w:marBottom w:val="0"/>
          <w:divBdr>
            <w:top w:val="none" w:sz="0" w:space="0" w:color="auto"/>
            <w:left w:val="none" w:sz="0" w:space="0" w:color="auto"/>
            <w:bottom w:val="none" w:sz="0" w:space="0" w:color="auto"/>
            <w:right w:val="none" w:sz="0" w:space="0" w:color="auto"/>
          </w:divBdr>
        </w:div>
        <w:div w:id="1952130095">
          <w:marLeft w:val="360"/>
          <w:marRight w:val="0"/>
          <w:marTop w:val="0"/>
          <w:marBottom w:val="0"/>
          <w:divBdr>
            <w:top w:val="none" w:sz="0" w:space="0" w:color="auto"/>
            <w:left w:val="none" w:sz="0" w:space="0" w:color="auto"/>
            <w:bottom w:val="none" w:sz="0" w:space="0" w:color="auto"/>
            <w:right w:val="none" w:sz="0" w:space="0" w:color="auto"/>
          </w:divBdr>
        </w:div>
      </w:divsChild>
    </w:div>
    <w:div w:id="631328338">
      <w:bodyDiv w:val="1"/>
      <w:marLeft w:val="0"/>
      <w:marRight w:val="0"/>
      <w:marTop w:val="0"/>
      <w:marBottom w:val="0"/>
      <w:divBdr>
        <w:top w:val="none" w:sz="0" w:space="0" w:color="auto"/>
        <w:left w:val="none" w:sz="0" w:space="0" w:color="auto"/>
        <w:bottom w:val="none" w:sz="0" w:space="0" w:color="auto"/>
        <w:right w:val="none" w:sz="0" w:space="0" w:color="auto"/>
      </w:divBdr>
    </w:div>
    <w:div w:id="658457479">
      <w:bodyDiv w:val="1"/>
      <w:marLeft w:val="0"/>
      <w:marRight w:val="0"/>
      <w:marTop w:val="0"/>
      <w:marBottom w:val="0"/>
      <w:divBdr>
        <w:top w:val="none" w:sz="0" w:space="0" w:color="auto"/>
        <w:left w:val="none" w:sz="0" w:space="0" w:color="auto"/>
        <w:bottom w:val="none" w:sz="0" w:space="0" w:color="auto"/>
        <w:right w:val="none" w:sz="0" w:space="0" w:color="auto"/>
      </w:divBdr>
    </w:div>
    <w:div w:id="735052911">
      <w:bodyDiv w:val="1"/>
      <w:marLeft w:val="0"/>
      <w:marRight w:val="0"/>
      <w:marTop w:val="0"/>
      <w:marBottom w:val="0"/>
      <w:divBdr>
        <w:top w:val="none" w:sz="0" w:space="0" w:color="auto"/>
        <w:left w:val="none" w:sz="0" w:space="0" w:color="auto"/>
        <w:bottom w:val="none" w:sz="0" w:space="0" w:color="auto"/>
        <w:right w:val="none" w:sz="0" w:space="0" w:color="auto"/>
      </w:divBdr>
    </w:div>
    <w:div w:id="751436319">
      <w:bodyDiv w:val="1"/>
      <w:marLeft w:val="0"/>
      <w:marRight w:val="0"/>
      <w:marTop w:val="0"/>
      <w:marBottom w:val="0"/>
      <w:divBdr>
        <w:top w:val="none" w:sz="0" w:space="0" w:color="auto"/>
        <w:left w:val="none" w:sz="0" w:space="0" w:color="auto"/>
        <w:bottom w:val="none" w:sz="0" w:space="0" w:color="auto"/>
        <w:right w:val="none" w:sz="0" w:space="0" w:color="auto"/>
      </w:divBdr>
    </w:div>
    <w:div w:id="814176108">
      <w:bodyDiv w:val="1"/>
      <w:marLeft w:val="0"/>
      <w:marRight w:val="0"/>
      <w:marTop w:val="0"/>
      <w:marBottom w:val="0"/>
      <w:divBdr>
        <w:top w:val="none" w:sz="0" w:space="0" w:color="auto"/>
        <w:left w:val="none" w:sz="0" w:space="0" w:color="auto"/>
        <w:bottom w:val="none" w:sz="0" w:space="0" w:color="auto"/>
        <w:right w:val="none" w:sz="0" w:space="0" w:color="auto"/>
      </w:divBdr>
    </w:div>
    <w:div w:id="828984535">
      <w:bodyDiv w:val="1"/>
      <w:marLeft w:val="0"/>
      <w:marRight w:val="0"/>
      <w:marTop w:val="0"/>
      <w:marBottom w:val="0"/>
      <w:divBdr>
        <w:top w:val="none" w:sz="0" w:space="0" w:color="auto"/>
        <w:left w:val="none" w:sz="0" w:space="0" w:color="auto"/>
        <w:bottom w:val="none" w:sz="0" w:space="0" w:color="auto"/>
        <w:right w:val="none" w:sz="0" w:space="0" w:color="auto"/>
      </w:divBdr>
    </w:div>
    <w:div w:id="957562609">
      <w:bodyDiv w:val="1"/>
      <w:marLeft w:val="0"/>
      <w:marRight w:val="0"/>
      <w:marTop w:val="0"/>
      <w:marBottom w:val="0"/>
      <w:divBdr>
        <w:top w:val="none" w:sz="0" w:space="0" w:color="auto"/>
        <w:left w:val="none" w:sz="0" w:space="0" w:color="auto"/>
        <w:bottom w:val="none" w:sz="0" w:space="0" w:color="auto"/>
        <w:right w:val="none" w:sz="0" w:space="0" w:color="auto"/>
      </w:divBdr>
      <w:divsChild>
        <w:div w:id="6755831">
          <w:marLeft w:val="547"/>
          <w:marRight w:val="0"/>
          <w:marTop w:val="144"/>
          <w:marBottom w:val="0"/>
          <w:divBdr>
            <w:top w:val="none" w:sz="0" w:space="0" w:color="auto"/>
            <w:left w:val="none" w:sz="0" w:space="0" w:color="auto"/>
            <w:bottom w:val="none" w:sz="0" w:space="0" w:color="auto"/>
            <w:right w:val="none" w:sz="0" w:space="0" w:color="auto"/>
          </w:divBdr>
        </w:div>
        <w:div w:id="1556694981">
          <w:marLeft w:val="547"/>
          <w:marRight w:val="0"/>
          <w:marTop w:val="144"/>
          <w:marBottom w:val="0"/>
          <w:divBdr>
            <w:top w:val="none" w:sz="0" w:space="0" w:color="auto"/>
            <w:left w:val="none" w:sz="0" w:space="0" w:color="auto"/>
            <w:bottom w:val="none" w:sz="0" w:space="0" w:color="auto"/>
            <w:right w:val="none" w:sz="0" w:space="0" w:color="auto"/>
          </w:divBdr>
        </w:div>
        <w:div w:id="1853645962">
          <w:marLeft w:val="547"/>
          <w:marRight w:val="0"/>
          <w:marTop w:val="144"/>
          <w:marBottom w:val="0"/>
          <w:divBdr>
            <w:top w:val="none" w:sz="0" w:space="0" w:color="auto"/>
            <w:left w:val="none" w:sz="0" w:space="0" w:color="auto"/>
            <w:bottom w:val="none" w:sz="0" w:space="0" w:color="auto"/>
            <w:right w:val="none" w:sz="0" w:space="0" w:color="auto"/>
          </w:divBdr>
        </w:div>
        <w:div w:id="1904103214">
          <w:marLeft w:val="547"/>
          <w:marRight w:val="0"/>
          <w:marTop w:val="144"/>
          <w:marBottom w:val="0"/>
          <w:divBdr>
            <w:top w:val="none" w:sz="0" w:space="0" w:color="auto"/>
            <w:left w:val="none" w:sz="0" w:space="0" w:color="auto"/>
            <w:bottom w:val="none" w:sz="0" w:space="0" w:color="auto"/>
            <w:right w:val="none" w:sz="0" w:space="0" w:color="auto"/>
          </w:divBdr>
        </w:div>
      </w:divsChild>
    </w:div>
    <w:div w:id="976182871">
      <w:bodyDiv w:val="1"/>
      <w:marLeft w:val="0"/>
      <w:marRight w:val="0"/>
      <w:marTop w:val="0"/>
      <w:marBottom w:val="0"/>
      <w:divBdr>
        <w:top w:val="none" w:sz="0" w:space="0" w:color="auto"/>
        <w:left w:val="none" w:sz="0" w:space="0" w:color="auto"/>
        <w:bottom w:val="none" w:sz="0" w:space="0" w:color="auto"/>
        <w:right w:val="none" w:sz="0" w:space="0" w:color="auto"/>
      </w:divBdr>
    </w:div>
    <w:div w:id="992443408">
      <w:bodyDiv w:val="1"/>
      <w:marLeft w:val="0"/>
      <w:marRight w:val="0"/>
      <w:marTop w:val="0"/>
      <w:marBottom w:val="0"/>
      <w:divBdr>
        <w:top w:val="none" w:sz="0" w:space="0" w:color="auto"/>
        <w:left w:val="none" w:sz="0" w:space="0" w:color="auto"/>
        <w:bottom w:val="none" w:sz="0" w:space="0" w:color="auto"/>
        <w:right w:val="none" w:sz="0" w:space="0" w:color="auto"/>
      </w:divBdr>
    </w:div>
    <w:div w:id="1015696332">
      <w:bodyDiv w:val="1"/>
      <w:marLeft w:val="0"/>
      <w:marRight w:val="0"/>
      <w:marTop w:val="0"/>
      <w:marBottom w:val="0"/>
      <w:divBdr>
        <w:top w:val="none" w:sz="0" w:space="0" w:color="auto"/>
        <w:left w:val="none" w:sz="0" w:space="0" w:color="auto"/>
        <w:bottom w:val="none" w:sz="0" w:space="0" w:color="auto"/>
        <w:right w:val="none" w:sz="0" w:space="0" w:color="auto"/>
      </w:divBdr>
    </w:div>
    <w:div w:id="1018776078">
      <w:bodyDiv w:val="1"/>
      <w:marLeft w:val="0"/>
      <w:marRight w:val="0"/>
      <w:marTop w:val="0"/>
      <w:marBottom w:val="0"/>
      <w:divBdr>
        <w:top w:val="none" w:sz="0" w:space="0" w:color="auto"/>
        <w:left w:val="none" w:sz="0" w:space="0" w:color="auto"/>
        <w:bottom w:val="none" w:sz="0" w:space="0" w:color="auto"/>
        <w:right w:val="none" w:sz="0" w:space="0" w:color="auto"/>
      </w:divBdr>
    </w:div>
    <w:div w:id="1040282656">
      <w:bodyDiv w:val="1"/>
      <w:marLeft w:val="0"/>
      <w:marRight w:val="0"/>
      <w:marTop w:val="0"/>
      <w:marBottom w:val="0"/>
      <w:divBdr>
        <w:top w:val="none" w:sz="0" w:space="0" w:color="auto"/>
        <w:left w:val="none" w:sz="0" w:space="0" w:color="auto"/>
        <w:bottom w:val="none" w:sz="0" w:space="0" w:color="auto"/>
        <w:right w:val="none" w:sz="0" w:space="0" w:color="auto"/>
      </w:divBdr>
      <w:divsChild>
        <w:div w:id="703603843">
          <w:marLeft w:val="360"/>
          <w:marRight w:val="0"/>
          <w:marTop w:val="0"/>
          <w:marBottom w:val="0"/>
          <w:divBdr>
            <w:top w:val="none" w:sz="0" w:space="0" w:color="auto"/>
            <w:left w:val="none" w:sz="0" w:space="0" w:color="auto"/>
            <w:bottom w:val="none" w:sz="0" w:space="0" w:color="auto"/>
            <w:right w:val="none" w:sz="0" w:space="0" w:color="auto"/>
          </w:divBdr>
        </w:div>
        <w:div w:id="989557412">
          <w:marLeft w:val="360"/>
          <w:marRight w:val="0"/>
          <w:marTop w:val="0"/>
          <w:marBottom w:val="0"/>
          <w:divBdr>
            <w:top w:val="none" w:sz="0" w:space="0" w:color="auto"/>
            <w:left w:val="none" w:sz="0" w:space="0" w:color="auto"/>
            <w:bottom w:val="none" w:sz="0" w:space="0" w:color="auto"/>
            <w:right w:val="none" w:sz="0" w:space="0" w:color="auto"/>
          </w:divBdr>
        </w:div>
        <w:div w:id="1336690730">
          <w:marLeft w:val="360"/>
          <w:marRight w:val="0"/>
          <w:marTop w:val="0"/>
          <w:marBottom w:val="0"/>
          <w:divBdr>
            <w:top w:val="none" w:sz="0" w:space="0" w:color="auto"/>
            <w:left w:val="none" w:sz="0" w:space="0" w:color="auto"/>
            <w:bottom w:val="none" w:sz="0" w:space="0" w:color="auto"/>
            <w:right w:val="none" w:sz="0" w:space="0" w:color="auto"/>
          </w:divBdr>
        </w:div>
      </w:divsChild>
    </w:div>
    <w:div w:id="1052772522">
      <w:bodyDiv w:val="1"/>
      <w:marLeft w:val="0"/>
      <w:marRight w:val="0"/>
      <w:marTop w:val="0"/>
      <w:marBottom w:val="0"/>
      <w:divBdr>
        <w:top w:val="none" w:sz="0" w:space="0" w:color="auto"/>
        <w:left w:val="none" w:sz="0" w:space="0" w:color="auto"/>
        <w:bottom w:val="none" w:sz="0" w:space="0" w:color="auto"/>
        <w:right w:val="none" w:sz="0" w:space="0" w:color="auto"/>
      </w:divBdr>
    </w:div>
    <w:div w:id="1061752644">
      <w:bodyDiv w:val="1"/>
      <w:marLeft w:val="0"/>
      <w:marRight w:val="0"/>
      <w:marTop w:val="0"/>
      <w:marBottom w:val="0"/>
      <w:divBdr>
        <w:top w:val="none" w:sz="0" w:space="0" w:color="auto"/>
        <w:left w:val="none" w:sz="0" w:space="0" w:color="auto"/>
        <w:bottom w:val="none" w:sz="0" w:space="0" w:color="auto"/>
        <w:right w:val="none" w:sz="0" w:space="0" w:color="auto"/>
      </w:divBdr>
    </w:div>
    <w:div w:id="1101872090">
      <w:bodyDiv w:val="1"/>
      <w:marLeft w:val="0"/>
      <w:marRight w:val="0"/>
      <w:marTop w:val="0"/>
      <w:marBottom w:val="0"/>
      <w:divBdr>
        <w:top w:val="none" w:sz="0" w:space="0" w:color="auto"/>
        <w:left w:val="none" w:sz="0" w:space="0" w:color="auto"/>
        <w:bottom w:val="none" w:sz="0" w:space="0" w:color="auto"/>
        <w:right w:val="none" w:sz="0" w:space="0" w:color="auto"/>
      </w:divBdr>
    </w:div>
    <w:div w:id="1208493123">
      <w:bodyDiv w:val="1"/>
      <w:marLeft w:val="0"/>
      <w:marRight w:val="0"/>
      <w:marTop w:val="0"/>
      <w:marBottom w:val="0"/>
      <w:divBdr>
        <w:top w:val="none" w:sz="0" w:space="0" w:color="auto"/>
        <w:left w:val="none" w:sz="0" w:space="0" w:color="auto"/>
        <w:bottom w:val="none" w:sz="0" w:space="0" w:color="auto"/>
        <w:right w:val="none" w:sz="0" w:space="0" w:color="auto"/>
      </w:divBdr>
    </w:div>
    <w:div w:id="1247810812">
      <w:bodyDiv w:val="1"/>
      <w:marLeft w:val="0"/>
      <w:marRight w:val="0"/>
      <w:marTop w:val="0"/>
      <w:marBottom w:val="0"/>
      <w:divBdr>
        <w:top w:val="none" w:sz="0" w:space="0" w:color="auto"/>
        <w:left w:val="none" w:sz="0" w:space="0" w:color="auto"/>
        <w:bottom w:val="none" w:sz="0" w:space="0" w:color="auto"/>
        <w:right w:val="none" w:sz="0" w:space="0" w:color="auto"/>
      </w:divBdr>
    </w:div>
    <w:div w:id="1300574892">
      <w:bodyDiv w:val="1"/>
      <w:marLeft w:val="0"/>
      <w:marRight w:val="0"/>
      <w:marTop w:val="0"/>
      <w:marBottom w:val="0"/>
      <w:divBdr>
        <w:top w:val="none" w:sz="0" w:space="0" w:color="auto"/>
        <w:left w:val="none" w:sz="0" w:space="0" w:color="auto"/>
        <w:bottom w:val="none" w:sz="0" w:space="0" w:color="auto"/>
        <w:right w:val="none" w:sz="0" w:space="0" w:color="auto"/>
      </w:divBdr>
    </w:div>
    <w:div w:id="1307781881">
      <w:bodyDiv w:val="1"/>
      <w:marLeft w:val="0"/>
      <w:marRight w:val="0"/>
      <w:marTop w:val="0"/>
      <w:marBottom w:val="0"/>
      <w:divBdr>
        <w:top w:val="none" w:sz="0" w:space="0" w:color="auto"/>
        <w:left w:val="none" w:sz="0" w:space="0" w:color="auto"/>
        <w:bottom w:val="none" w:sz="0" w:space="0" w:color="auto"/>
        <w:right w:val="none" w:sz="0" w:space="0" w:color="auto"/>
      </w:divBdr>
    </w:div>
    <w:div w:id="1339229529">
      <w:bodyDiv w:val="1"/>
      <w:marLeft w:val="0"/>
      <w:marRight w:val="0"/>
      <w:marTop w:val="0"/>
      <w:marBottom w:val="0"/>
      <w:divBdr>
        <w:top w:val="none" w:sz="0" w:space="0" w:color="auto"/>
        <w:left w:val="none" w:sz="0" w:space="0" w:color="auto"/>
        <w:bottom w:val="none" w:sz="0" w:space="0" w:color="auto"/>
        <w:right w:val="none" w:sz="0" w:space="0" w:color="auto"/>
      </w:divBdr>
    </w:div>
    <w:div w:id="1371612966">
      <w:bodyDiv w:val="1"/>
      <w:marLeft w:val="0"/>
      <w:marRight w:val="0"/>
      <w:marTop w:val="0"/>
      <w:marBottom w:val="0"/>
      <w:divBdr>
        <w:top w:val="none" w:sz="0" w:space="0" w:color="auto"/>
        <w:left w:val="none" w:sz="0" w:space="0" w:color="auto"/>
        <w:bottom w:val="none" w:sz="0" w:space="0" w:color="auto"/>
        <w:right w:val="none" w:sz="0" w:space="0" w:color="auto"/>
      </w:divBdr>
    </w:div>
    <w:div w:id="1450782126">
      <w:bodyDiv w:val="1"/>
      <w:marLeft w:val="0"/>
      <w:marRight w:val="0"/>
      <w:marTop w:val="0"/>
      <w:marBottom w:val="0"/>
      <w:divBdr>
        <w:top w:val="none" w:sz="0" w:space="0" w:color="auto"/>
        <w:left w:val="none" w:sz="0" w:space="0" w:color="auto"/>
        <w:bottom w:val="none" w:sz="0" w:space="0" w:color="auto"/>
        <w:right w:val="none" w:sz="0" w:space="0" w:color="auto"/>
      </w:divBdr>
    </w:div>
    <w:div w:id="1474517365">
      <w:bodyDiv w:val="1"/>
      <w:marLeft w:val="0"/>
      <w:marRight w:val="0"/>
      <w:marTop w:val="0"/>
      <w:marBottom w:val="0"/>
      <w:divBdr>
        <w:top w:val="none" w:sz="0" w:space="0" w:color="auto"/>
        <w:left w:val="none" w:sz="0" w:space="0" w:color="auto"/>
        <w:bottom w:val="none" w:sz="0" w:space="0" w:color="auto"/>
        <w:right w:val="none" w:sz="0" w:space="0" w:color="auto"/>
      </w:divBdr>
      <w:divsChild>
        <w:div w:id="1353996213">
          <w:marLeft w:val="360"/>
          <w:marRight w:val="0"/>
          <w:marTop w:val="0"/>
          <w:marBottom w:val="0"/>
          <w:divBdr>
            <w:top w:val="none" w:sz="0" w:space="0" w:color="auto"/>
            <w:left w:val="none" w:sz="0" w:space="0" w:color="auto"/>
            <w:bottom w:val="none" w:sz="0" w:space="0" w:color="auto"/>
            <w:right w:val="none" w:sz="0" w:space="0" w:color="auto"/>
          </w:divBdr>
        </w:div>
      </w:divsChild>
    </w:div>
    <w:div w:id="1619950144">
      <w:bodyDiv w:val="1"/>
      <w:marLeft w:val="0"/>
      <w:marRight w:val="0"/>
      <w:marTop w:val="0"/>
      <w:marBottom w:val="0"/>
      <w:divBdr>
        <w:top w:val="none" w:sz="0" w:space="0" w:color="auto"/>
        <w:left w:val="none" w:sz="0" w:space="0" w:color="auto"/>
        <w:bottom w:val="none" w:sz="0" w:space="0" w:color="auto"/>
        <w:right w:val="none" w:sz="0" w:space="0" w:color="auto"/>
      </w:divBdr>
      <w:divsChild>
        <w:div w:id="177234617">
          <w:marLeft w:val="0"/>
          <w:marRight w:val="0"/>
          <w:marTop w:val="0"/>
          <w:marBottom w:val="0"/>
          <w:divBdr>
            <w:top w:val="none" w:sz="0" w:space="0" w:color="auto"/>
            <w:left w:val="none" w:sz="0" w:space="0" w:color="auto"/>
            <w:bottom w:val="none" w:sz="0" w:space="0" w:color="auto"/>
            <w:right w:val="none" w:sz="0" w:space="0" w:color="auto"/>
          </w:divBdr>
        </w:div>
        <w:div w:id="552424101">
          <w:marLeft w:val="0"/>
          <w:marRight w:val="0"/>
          <w:marTop w:val="0"/>
          <w:marBottom w:val="0"/>
          <w:divBdr>
            <w:top w:val="none" w:sz="0" w:space="0" w:color="auto"/>
            <w:left w:val="none" w:sz="0" w:space="0" w:color="auto"/>
            <w:bottom w:val="none" w:sz="0" w:space="0" w:color="auto"/>
            <w:right w:val="none" w:sz="0" w:space="0" w:color="auto"/>
          </w:divBdr>
        </w:div>
        <w:div w:id="578371044">
          <w:marLeft w:val="0"/>
          <w:marRight w:val="0"/>
          <w:marTop w:val="0"/>
          <w:marBottom w:val="0"/>
          <w:divBdr>
            <w:top w:val="none" w:sz="0" w:space="0" w:color="auto"/>
            <w:left w:val="none" w:sz="0" w:space="0" w:color="auto"/>
            <w:bottom w:val="none" w:sz="0" w:space="0" w:color="auto"/>
            <w:right w:val="none" w:sz="0" w:space="0" w:color="auto"/>
          </w:divBdr>
        </w:div>
        <w:div w:id="1177580640">
          <w:marLeft w:val="0"/>
          <w:marRight w:val="0"/>
          <w:marTop w:val="0"/>
          <w:marBottom w:val="0"/>
          <w:divBdr>
            <w:top w:val="none" w:sz="0" w:space="0" w:color="auto"/>
            <w:left w:val="none" w:sz="0" w:space="0" w:color="auto"/>
            <w:bottom w:val="none" w:sz="0" w:space="0" w:color="auto"/>
            <w:right w:val="none" w:sz="0" w:space="0" w:color="auto"/>
          </w:divBdr>
        </w:div>
        <w:div w:id="2043165048">
          <w:marLeft w:val="0"/>
          <w:marRight w:val="0"/>
          <w:marTop w:val="0"/>
          <w:marBottom w:val="0"/>
          <w:divBdr>
            <w:top w:val="none" w:sz="0" w:space="0" w:color="auto"/>
            <w:left w:val="none" w:sz="0" w:space="0" w:color="auto"/>
            <w:bottom w:val="none" w:sz="0" w:space="0" w:color="auto"/>
            <w:right w:val="none" w:sz="0" w:space="0" w:color="auto"/>
          </w:divBdr>
        </w:div>
      </w:divsChild>
    </w:div>
    <w:div w:id="1665431538">
      <w:bodyDiv w:val="1"/>
      <w:marLeft w:val="0"/>
      <w:marRight w:val="0"/>
      <w:marTop w:val="0"/>
      <w:marBottom w:val="0"/>
      <w:divBdr>
        <w:top w:val="none" w:sz="0" w:space="0" w:color="auto"/>
        <w:left w:val="none" w:sz="0" w:space="0" w:color="auto"/>
        <w:bottom w:val="none" w:sz="0" w:space="0" w:color="auto"/>
        <w:right w:val="none" w:sz="0" w:space="0" w:color="auto"/>
      </w:divBdr>
    </w:div>
    <w:div w:id="1676420612">
      <w:bodyDiv w:val="1"/>
      <w:marLeft w:val="0"/>
      <w:marRight w:val="0"/>
      <w:marTop w:val="0"/>
      <w:marBottom w:val="0"/>
      <w:divBdr>
        <w:top w:val="none" w:sz="0" w:space="0" w:color="auto"/>
        <w:left w:val="none" w:sz="0" w:space="0" w:color="auto"/>
        <w:bottom w:val="none" w:sz="0" w:space="0" w:color="auto"/>
        <w:right w:val="none" w:sz="0" w:space="0" w:color="auto"/>
      </w:divBdr>
    </w:div>
    <w:div w:id="1722316604">
      <w:bodyDiv w:val="1"/>
      <w:marLeft w:val="0"/>
      <w:marRight w:val="0"/>
      <w:marTop w:val="0"/>
      <w:marBottom w:val="0"/>
      <w:divBdr>
        <w:top w:val="none" w:sz="0" w:space="0" w:color="auto"/>
        <w:left w:val="none" w:sz="0" w:space="0" w:color="auto"/>
        <w:bottom w:val="none" w:sz="0" w:space="0" w:color="auto"/>
        <w:right w:val="none" w:sz="0" w:space="0" w:color="auto"/>
      </w:divBdr>
    </w:div>
    <w:div w:id="1873495128">
      <w:bodyDiv w:val="1"/>
      <w:marLeft w:val="0"/>
      <w:marRight w:val="0"/>
      <w:marTop w:val="0"/>
      <w:marBottom w:val="0"/>
      <w:divBdr>
        <w:top w:val="none" w:sz="0" w:space="0" w:color="auto"/>
        <w:left w:val="none" w:sz="0" w:space="0" w:color="auto"/>
        <w:bottom w:val="none" w:sz="0" w:space="0" w:color="auto"/>
        <w:right w:val="none" w:sz="0" w:space="0" w:color="auto"/>
      </w:divBdr>
    </w:div>
    <w:div w:id="1874463648">
      <w:bodyDiv w:val="1"/>
      <w:marLeft w:val="0"/>
      <w:marRight w:val="0"/>
      <w:marTop w:val="0"/>
      <w:marBottom w:val="0"/>
      <w:divBdr>
        <w:top w:val="none" w:sz="0" w:space="0" w:color="auto"/>
        <w:left w:val="none" w:sz="0" w:space="0" w:color="auto"/>
        <w:bottom w:val="none" w:sz="0" w:space="0" w:color="auto"/>
        <w:right w:val="none" w:sz="0" w:space="0" w:color="auto"/>
      </w:divBdr>
      <w:divsChild>
        <w:div w:id="211617665">
          <w:marLeft w:val="0"/>
          <w:marRight w:val="0"/>
          <w:marTop w:val="0"/>
          <w:marBottom w:val="0"/>
          <w:divBdr>
            <w:top w:val="none" w:sz="0" w:space="0" w:color="auto"/>
            <w:left w:val="none" w:sz="0" w:space="0" w:color="auto"/>
            <w:bottom w:val="none" w:sz="0" w:space="0" w:color="auto"/>
            <w:right w:val="none" w:sz="0" w:space="0" w:color="auto"/>
          </w:divBdr>
          <w:divsChild>
            <w:div w:id="840699808">
              <w:marLeft w:val="0"/>
              <w:marRight w:val="0"/>
              <w:marTop w:val="0"/>
              <w:marBottom w:val="0"/>
              <w:divBdr>
                <w:top w:val="none" w:sz="0" w:space="0" w:color="auto"/>
                <w:left w:val="none" w:sz="0" w:space="0" w:color="auto"/>
                <w:bottom w:val="none" w:sz="0" w:space="0" w:color="auto"/>
                <w:right w:val="none" w:sz="0" w:space="0" w:color="auto"/>
              </w:divBdr>
            </w:div>
            <w:div w:id="1015113243">
              <w:marLeft w:val="0"/>
              <w:marRight w:val="0"/>
              <w:marTop w:val="0"/>
              <w:marBottom w:val="0"/>
              <w:divBdr>
                <w:top w:val="none" w:sz="0" w:space="0" w:color="auto"/>
                <w:left w:val="none" w:sz="0" w:space="0" w:color="auto"/>
                <w:bottom w:val="none" w:sz="0" w:space="0" w:color="auto"/>
                <w:right w:val="none" w:sz="0" w:space="0" w:color="auto"/>
              </w:divBdr>
            </w:div>
          </w:divsChild>
        </w:div>
        <w:div w:id="1410345685">
          <w:marLeft w:val="0"/>
          <w:marRight w:val="0"/>
          <w:marTop w:val="0"/>
          <w:marBottom w:val="0"/>
          <w:divBdr>
            <w:top w:val="none" w:sz="0" w:space="0" w:color="auto"/>
            <w:left w:val="none" w:sz="0" w:space="0" w:color="auto"/>
            <w:bottom w:val="none" w:sz="0" w:space="0" w:color="auto"/>
            <w:right w:val="none" w:sz="0" w:space="0" w:color="auto"/>
          </w:divBdr>
        </w:div>
      </w:divsChild>
    </w:div>
    <w:div w:id="1908802555">
      <w:bodyDiv w:val="1"/>
      <w:marLeft w:val="0"/>
      <w:marRight w:val="0"/>
      <w:marTop w:val="0"/>
      <w:marBottom w:val="0"/>
      <w:divBdr>
        <w:top w:val="none" w:sz="0" w:space="0" w:color="auto"/>
        <w:left w:val="none" w:sz="0" w:space="0" w:color="auto"/>
        <w:bottom w:val="none" w:sz="0" w:space="0" w:color="auto"/>
        <w:right w:val="none" w:sz="0" w:space="0" w:color="auto"/>
      </w:divBdr>
      <w:divsChild>
        <w:div w:id="345904082">
          <w:marLeft w:val="360"/>
          <w:marRight w:val="0"/>
          <w:marTop w:val="0"/>
          <w:marBottom w:val="0"/>
          <w:divBdr>
            <w:top w:val="none" w:sz="0" w:space="0" w:color="auto"/>
            <w:left w:val="none" w:sz="0" w:space="0" w:color="auto"/>
            <w:bottom w:val="none" w:sz="0" w:space="0" w:color="auto"/>
            <w:right w:val="none" w:sz="0" w:space="0" w:color="auto"/>
          </w:divBdr>
        </w:div>
        <w:div w:id="711467516">
          <w:marLeft w:val="360"/>
          <w:marRight w:val="0"/>
          <w:marTop w:val="0"/>
          <w:marBottom w:val="0"/>
          <w:divBdr>
            <w:top w:val="none" w:sz="0" w:space="0" w:color="auto"/>
            <w:left w:val="none" w:sz="0" w:space="0" w:color="auto"/>
            <w:bottom w:val="none" w:sz="0" w:space="0" w:color="auto"/>
            <w:right w:val="none" w:sz="0" w:space="0" w:color="auto"/>
          </w:divBdr>
        </w:div>
        <w:div w:id="1231650671">
          <w:marLeft w:val="360"/>
          <w:marRight w:val="0"/>
          <w:marTop w:val="0"/>
          <w:marBottom w:val="0"/>
          <w:divBdr>
            <w:top w:val="none" w:sz="0" w:space="0" w:color="auto"/>
            <w:left w:val="none" w:sz="0" w:space="0" w:color="auto"/>
            <w:bottom w:val="none" w:sz="0" w:space="0" w:color="auto"/>
            <w:right w:val="none" w:sz="0" w:space="0" w:color="auto"/>
          </w:divBdr>
        </w:div>
      </w:divsChild>
    </w:div>
    <w:div w:id="1948000560">
      <w:bodyDiv w:val="1"/>
      <w:marLeft w:val="0"/>
      <w:marRight w:val="0"/>
      <w:marTop w:val="0"/>
      <w:marBottom w:val="0"/>
      <w:divBdr>
        <w:top w:val="none" w:sz="0" w:space="0" w:color="auto"/>
        <w:left w:val="none" w:sz="0" w:space="0" w:color="auto"/>
        <w:bottom w:val="none" w:sz="0" w:space="0" w:color="auto"/>
        <w:right w:val="none" w:sz="0" w:space="0" w:color="auto"/>
      </w:divBdr>
      <w:divsChild>
        <w:div w:id="1795634700">
          <w:marLeft w:val="360"/>
          <w:marRight w:val="0"/>
          <w:marTop w:val="0"/>
          <w:marBottom w:val="0"/>
          <w:divBdr>
            <w:top w:val="none" w:sz="0" w:space="0" w:color="auto"/>
            <w:left w:val="none" w:sz="0" w:space="0" w:color="auto"/>
            <w:bottom w:val="none" w:sz="0" w:space="0" w:color="auto"/>
            <w:right w:val="none" w:sz="0" w:space="0" w:color="auto"/>
          </w:divBdr>
        </w:div>
      </w:divsChild>
    </w:div>
    <w:div w:id="20765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ECFF-AE92-4560-9ECF-D54A380A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3966</Words>
  <Characters>22609</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Outer Hebrides IFG Executive Committee Meeting</vt:lpstr>
    </vt:vector>
  </TitlesOfParts>
  <Company>Microsoft</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Outer Hebrides IFG Executive Committee Meeting</dc:title>
  <dc:subject/>
  <dc:creator>duncan</dc:creator>
  <cp:keywords/>
  <cp:lastModifiedBy>Aird C (Chloe)</cp:lastModifiedBy>
  <cp:revision>2</cp:revision>
  <cp:lastPrinted>2019-06-21T10:55:00Z</cp:lastPrinted>
  <dcterms:created xsi:type="dcterms:W3CDTF">2021-02-11T14:03:00Z</dcterms:created>
  <dcterms:modified xsi:type="dcterms:W3CDTF">2021-02-11T14:03:00Z</dcterms:modified>
</cp:coreProperties>
</file>